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B8B5" w14:textId="77777777" w:rsidR="009178C9" w:rsidRDefault="00C074DF">
      <w:pPr>
        <w:spacing w:after="120" w:line="240" w:lineRule="auto"/>
        <w:jc w:val="right"/>
        <w:rPr>
          <w:rFonts w:ascii="Verdana" w:hAnsi="Verdana"/>
          <w:sz w:val="18"/>
          <w:szCs w:val="18"/>
        </w:rPr>
      </w:pPr>
      <w:r>
        <w:rPr>
          <w:rFonts w:ascii="Verdana" w:hAnsi="Verdana"/>
          <w:sz w:val="18"/>
          <w:szCs w:val="18"/>
        </w:rPr>
        <w:t>Załącznik nr … do zapytania ofertowego</w:t>
      </w:r>
    </w:p>
    <w:p w14:paraId="424EE0E1" w14:textId="77777777" w:rsidR="009178C9" w:rsidRDefault="00C074DF">
      <w:pPr>
        <w:spacing w:after="120" w:line="240" w:lineRule="auto"/>
        <w:jc w:val="center"/>
      </w:pPr>
      <w:r>
        <w:rPr>
          <w:rFonts w:ascii="Verdana" w:hAnsi="Verdana" w:cs="Verdana"/>
          <w:b/>
          <w:bCs/>
          <w:i/>
          <w:kern w:val="2"/>
          <w:sz w:val="18"/>
          <w:szCs w:val="18"/>
        </w:rPr>
        <w:t>Projektowane postanowienia umowy</w:t>
      </w:r>
    </w:p>
    <w:p w14:paraId="6715EB82" w14:textId="77777777" w:rsidR="009178C9" w:rsidRDefault="00C074DF">
      <w:pPr>
        <w:spacing w:after="120" w:line="240" w:lineRule="auto"/>
        <w:jc w:val="center"/>
      </w:pPr>
      <w:r>
        <w:rPr>
          <w:rFonts w:ascii="Verdana" w:hAnsi="Verdana" w:cs="Verdana"/>
          <w:b/>
          <w:bCs/>
          <w:sz w:val="18"/>
          <w:szCs w:val="18"/>
        </w:rPr>
        <w:t>§ 1</w:t>
      </w:r>
    </w:p>
    <w:p w14:paraId="4EF8B6EA" w14:textId="77777777" w:rsidR="009178C9" w:rsidRDefault="00C074DF">
      <w:pPr>
        <w:spacing w:after="120" w:line="240" w:lineRule="auto"/>
        <w:jc w:val="center"/>
      </w:pPr>
      <w:r>
        <w:rPr>
          <w:rFonts w:ascii="Verdana" w:hAnsi="Verdana" w:cs="Verdana"/>
          <w:b/>
          <w:bCs/>
          <w:sz w:val="18"/>
          <w:szCs w:val="18"/>
        </w:rPr>
        <w:t>Informacje ogólne o przedmiocie umowy</w:t>
      </w:r>
    </w:p>
    <w:p w14:paraId="368DFCEF" w14:textId="056D413B" w:rsidR="009178C9" w:rsidRDefault="00C074DF">
      <w:pPr>
        <w:pStyle w:val="Akapitzlist"/>
        <w:numPr>
          <w:ilvl w:val="0"/>
          <w:numId w:val="10"/>
        </w:numPr>
        <w:spacing w:after="120" w:line="240" w:lineRule="auto"/>
        <w:jc w:val="both"/>
        <w:rPr>
          <w:rFonts w:ascii="Verdana" w:hAnsi="Verdana" w:cs="Verdana"/>
          <w:sz w:val="18"/>
          <w:szCs w:val="18"/>
        </w:rPr>
      </w:pPr>
      <w:r>
        <w:rPr>
          <w:rFonts w:ascii="Verdana" w:hAnsi="Verdana" w:cs="Verdana"/>
          <w:sz w:val="18"/>
          <w:szCs w:val="18"/>
        </w:rPr>
        <w:t xml:space="preserve">Przedmiotem umowy jest druk i dostawa czasopism dla Instytutu Książki w roku 2022 w podziale na </w:t>
      </w:r>
      <w:r w:rsidR="00B717D1">
        <w:rPr>
          <w:rFonts w:ascii="Verdana" w:hAnsi="Verdana" w:cs="Verdana"/>
          <w:sz w:val="18"/>
          <w:szCs w:val="18"/>
        </w:rPr>
        <w:t>sześć</w:t>
      </w:r>
      <w:r w:rsidR="00570361">
        <w:rPr>
          <w:rFonts w:ascii="Verdana" w:hAnsi="Verdana" w:cs="Verdana"/>
          <w:sz w:val="18"/>
          <w:szCs w:val="18"/>
        </w:rPr>
        <w:t xml:space="preserve"> </w:t>
      </w:r>
      <w:r>
        <w:rPr>
          <w:rFonts w:ascii="Verdana" w:hAnsi="Verdana" w:cs="Verdana"/>
          <w:sz w:val="18"/>
          <w:szCs w:val="18"/>
        </w:rPr>
        <w:t>części:</w:t>
      </w:r>
    </w:p>
    <w:p w14:paraId="70085597" w14:textId="77777777" w:rsidR="00E40324" w:rsidRPr="00E40324" w:rsidRDefault="00E40324" w:rsidP="00E40324">
      <w:pPr>
        <w:pStyle w:val="Akapitzlist"/>
        <w:numPr>
          <w:ilvl w:val="0"/>
          <w:numId w:val="10"/>
        </w:numPr>
        <w:kinsoku w:val="0"/>
        <w:overflowPunct w:val="0"/>
        <w:spacing w:after="120"/>
        <w:jc w:val="both"/>
        <w:rPr>
          <w:rFonts w:ascii="Verdana" w:eastAsia="Calibri" w:hAnsi="Verdana" w:cs="Times New Roman"/>
          <w:sz w:val="18"/>
          <w:szCs w:val="18"/>
        </w:rPr>
      </w:pPr>
      <w:r w:rsidRPr="00E40324">
        <w:rPr>
          <w:rFonts w:ascii="Verdana" w:eastAsia="Calibri" w:hAnsi="Verdana" w:cs="Times New Roman"/>
          <w:b/>
          <w:bCs/>
          <w:sz w:val="18"/>
          <w:szCs w:val="18"/>
          <w:lang w:val="x-none"/>
        </w:rPr>
        <w:t>Część 1</w:t>
      </w:r>
      <w:r w:rsidRPr="00E40324">
        <w:rPr>
          <w:rFonts w:ascii="Verdana" w:eastAsia="Calibri" w:hAnsi="Verdana" w:cs="Times New Roman"/>
          <w:sz w:val="18"/>
          <w:szCs w:val="18"/>
          <w:lang w:val="x-none"/>
        </w:rPr>
        <w:t xml:space="preserve"> </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Druk, oprawa, konfekcjonowanie, pakowanie, transport 1 numer</w:t>
      </w:r>
      <w:r w:rsidRPr="00E40324">
        <w:rPr>
          <w:rFonts w:ascii="Verdana" w:eastAsia="Calibri" w:hAnsi="Verdana" w:cs="Times New Roman"/>
          <w:sz w:val="18"/>
          <w:szCs w:val="18"/>
        </w:rPr>
        <w:t>u</w:t>
      </w:r>
      <w:r w:rsidRPr="00E40324">
        <w:rPr>
          <w:rFonts w:ascii="Verdana" w:eastAsia="Calibri" w:hAnsi="Verdana" w:cs="Times New Roman"/>
          <w:sz w:val="18"/>
          <w:szCs w:val="18"/>
          <w:lang w:val="x-none"/>
        </w:rPr>
        <w:t xml:space="preserve"> miesięcznika „</w:t>
      </w:r>
      <w:r w:rsidRPr="00E40324">
        <w:rPr>
          <w:rFonts w:ascii="Verdana" w:eastAsia="Calibri" w:hAnsi="Verdana" w:cs="Times New Roman"/>
          <w:sz w:val="18"/>
          <w:szCs w:val="18"/>
        </w:rPr>
        <w:t>Twórczość</w:t>
      </w:r>
      <w:r w:rsidRPr="00E40324">
        <w:rPr>
          <w:rFonts w:ascii="Verdana" w:eastAsia="Calibri" w:hAnsi="Verdana" w:cs="Times New Roman"/>
          <w:sz w:val="18"/>
          <w:szCs w:val="18"/>
          <w:lang w:val="x-none"/>
        </w:rPr>
        <w:t>”</w:t>
      </w:r>
      <w:r w:rsidRPr="00E40324">
        <w:rPr>
          <w:rFonts w:ascii="Verdana" w:eastAsia="Calibri" w:hAnsi="Verdana" w:cs="Times New Roman"/>
          <w:sz w:val="18"/>
          <w:szCs w:val="18"/>
        </w:rPr>
        <w:t>;</w:t>
      </w:r>
      <w:r w:rsidRPr="00E40324">
        <w:rPr>
          <w:rFonts w:ascii="Verdana" w:eastAsia="Calibri" w:hAnsi="Verdana" w:cs="Verdana"/>
          <w:b/>
          <w:bCs/>
          <w:sz w:val="18"/>
          <w:szCs w:val="18"/>
          <w:lang w:val="x-none"/>
        </w:rPr>
        <w:t xml:space="preserve"> *</w:t>
      </w:r>
    </w:p>
    <w:p w14:paraId="0AC86F67" w14:textId="77777777" w:rsidR="00E40324" w:rsidRPr="00E40324" w:rsidRDefault="00E40324" w:rsidP="00E40324">
      <w:pPr>
        <w:pStyle w:val="Akapitzlist"/>
        <w:numPr>
          <w:ilvl w:val="0"/>
          <w:numId w:val="10"/>
        </w:numPr>
        <w:kinsoku w:val="0"/>
        <w:overflowPunct w:val="0"/>
        <w:spacing w:after="120"/>
        <w:jc w:val="both"/>
        <w:rPr>
          <w:rFonts w:ascii="Verdana" w:eastAsia="Calibri" w:hAnsi="Verdana" w:cs="Verdana"/>
          <w:b/>
          <w:bCs/>
          <w:sz w:val="18"/>
          <w:szCs w:val="18"/>
          <w:lang w:val="x-none"/>
        </w:rPr>
      </w:pPr>
      <w:r w:rsidRPr="00E40324">
        <w:rPr>
          <w:rFonts w:ascii="Verdana" w:eastAsia="Calibri" w:hAnsi="Verdana" w:cs="Times New Roman"/>
          <w:b/>
          <w:bCs/>
          <w:sz w:val="18"/>
          <w:szCs w:val="18"/>
          <w:lang w:val="x-none"/>
        </w:rPr>
        <w:t xml:space="preserve">Część </w:t>
      </w:r>
      <w:r w:rsidRPr="00E40324">
        <w:rPr>
          <w:rFonts w:ascii="Verdana" w:eastAsia="Calibri" w:hAnsi="Verdana" w:cs="Times New Roman"/>
          <w:b/>
          <w:bCs/>
          <w:sz w:val="18"/>
          <w:szCs w:val="18"/>
        </w:rPr>
        <w:t>2</w:t>
      </w:r>
      <w:r w:rsidRPr="00E40324">
        <w:rPr>
          <w:rFonts w:ascii="Verdana" w:eastAsia="Calibri" w:hAnsi="Verdana" w:cs="Times New Roman"/>
          <w:sz w:val="18"/>
          <w:szCs w:val="18"/>
          <w:lang w:val="x-none"/>
        </w:rPr>
        <w:t xml:space="preserve"> </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Druk, oprawa, konfekcjonowanie, pakowanie,</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transport 1 numer</w:t>
      </w:r>
      <w:r w:rsidRPr="00E40324">
        <w:rPr>
          <w:rFonts w:ascii="Verdana" w:eastAsia="Calibri" w:hAnsi="Verdana" w:cs="Times New Roman"/>
          <w:sz w:val="18"/>
          <w:szCs w:val="18"/>
        </w:rPr>
        <w:t>u</w:t>
      </w:r>
      <w:r w:rsidRPr="00E40324">
        <w:rPr>
          <w:rFonts w:ascii="Verdana" w:eastAsia="Calibri" w:hAnsi="Verdana" w:cs="Times New Roman"/>
          <w:sz w:val="18"/>
          <w:szCs w:val="18"/>
          <w:lang w:val="x-none"/>
        </w:rPr>
        <w:t xml:space="preserve"> miesięcznika „</w:t>
      </w:r>
      <w:r w:rsidRPr="00E40324">
        <w:rPr>
          <w:rFonts w:ascii="Verdana" w:eastAsia="Calibri" w:hAnsi="Verdana" w:cs="Times New Roman"/>
          <w:sz w:val="18"/>
          <w:szCs w:val="18"/>
        </w:rPr>
        <w:t>Dialog</w:t>
      </w:r>
      <w:r w:rsidRPr="00E40324">
        <w:rPr>
          <w:rFonts w:ascii="Verdana" w:eastAsia="Calibri" w:hAnsi="Verdana" w:cs="Times New Roman"/>
          <w:sz w:val="18"/>
          <w:szCs w:val="18"/>
          <w:lang w:val="x-none"/>
        </w:rPr>
        <w:t>”</w:t>
      </w:r>
      <w:r w:rsidRPr="00E40324">
        <w:rPr>
          <w:rFonts w:ascii="Verdana" w:eastAsia="Calibri" w:hAnsi="Verdana" w:cs="Times New Roman"/>
          <w:sz w:val="18"/>
          <w:szCs w:val="18"/>
        </w:rPr>
        <w:t>;</w:t>
      </w:r>
      <w:r w:rsidRPr="00E40324">
        <w:rPr>
          <w:rFonts w:ascii="Verdana" w:eastAsia="Calibri" w:hAnsi="Verdana" w:cs="Verdana"/>
          <w:b/>
          <w:bCs/>
          <w:sz w:val="18"/>
          <w:szCs w:val="18"/>
          <w:lang w:val="x-none"/>
        </w:rPr>
        <w:t xml:space="preserve"> *</w:t>
      </w:r>
    </w:p>
    <w:p w14:paraId="46668B79" w14:textId="77777777" w:rsidR="00E40324" w:rsidRPr="00E40324" w:rsidRDefault="00E40324" w:rsidP="00E40324">
      <w:pPr>
        <w:pStyle w:val="Akapitzlist"/>
        <w:numPr>
          <w:ilvl w:val="0"/>
          <w:numId w:val="10"/>
        </w:numPr>
        <w:kinsoku w:val="0"/>
        <w:overflowPunct w:val="0"/>
        <w:spacing w:after="120"/>
        <w:jc w:val="both"/>
        <w:rPr>
          <w:rFonts w:ascii="Verdana" w:eastAsia="Calibri" w:hAnsi="Verdana" w:cs="Times New Roman"/>
          <w:sz w:val="18"/>
          <w:szCs w:val="18"/>
        </w:rPr>
      </w:pPr>
      <w:r w:rsidRPr="00E40324">
        <w:rPr>
          <w:rFonts w:ascii="Verdana" w:eastAsia="Calibri" w:hAnsi="Verdana" w:cs="Times New Roman"/>
          <w:b/>
          <w:bCs/>
          <w:sz w:val="18"/>
          <w:szCs w:val="18"/>
          <w:lang w:val="x-none"/>
        </w:rPr>
        <w:t xml:space="preserve">Część </w:t>
      </w:r>
      <w:r w:rsidRPr="00E40324">
        <w:rPr>
          <w:rFonts w:ascii="Verdana" w:eastAsia="Calibri" w:hAnsi="Verdana" w:cs="Times New Roman"/>
          <w:b/>
          <w:bCs/>
          <w:sz w:val="18"/>
          <w:szCs w:val="18"/>
        </w:rPr>
        <w:t>3</w:t>
      </w:r>
      <w:r w:rsidRPr="00E40324">
        <w:rPr>
          <w:rFonts w:ascii="Verdana" w:eastAsia="Calibri" w:hAnsi="Verdana" w:cs="Times New Roman"/>
          <w:sz w:val="18"/>
          <w:szCs w:val="18"/>
          <w:lang w:val="x-none"/>
        </w:rPr>
        <w:t xml:space="preserve"> </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Druk, oprawa, konfekcjonowanie, pakowanie,</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transport 1 numer</w:t>
      </w:r>
      <w:r w:rsidRPr="00E40324">
        <w:rPr>
          <w:rFonts w:ascii="Verdana" w:eastAsia="Calibri" w:hAnsi="Verdana" w:cs="Times New Roman"/>
          <w:sz w:val="18"/>
          <w:szCs w:val="18"/>
        </w:rPr>
        <w:t>u</w:t>
      </w:r>
      <w:r w:rsidRPr="00E40324">
        <w:rPr>
          <w:rFonts w:ascii="Verdana" w:eastAsia="Calibri" w:hAnsi="Verdana" w:cs="Times New Roman"/>
          <w:sz w:val="18"/>
          <w:szCs w:val="18"/>
          <w:lang w:val="x-none"/>
        </w:rPr>
        <w:t xml:space="preserve"> miesięcznika „</w:t>
      </w:r>
      <w:r w:rsidRPr="00E40324">
        <w:rPr>
          <w:rFonts w:ascii="Verdana" w:eastAsia="Calibri" w:hAnsi="Verdana" w:cs="Times New Roman"/>
          <w:sz w:val="18"/>
          <w:szCs w:val="18"/>
        </w:rPr>
        <w:t>Nowe Książki</w:t>
      </w:r>
      <w:r w:rsidRPr="00E40324">
        <w:rPr>
          <w:rFonts w:ascii="Verdana" w:eastAsia="Calibri" w:hAnsi="Verdana" w:cs="Times New Roman"/>
          <w:sz w:val="18"/>
          <w:szCs w:val="18"/>
          <w:lang w:val="x-none"/>
        </w:rPr>
        <w:t>”</w:t>
      </w:r>
      <w:r w:rsidRPr="00E40324">
        <w:rPr>
          <w:rFonts w:ascii="Verdana" w:eastAsia="Calibri" w:hAnsi="Verdana" w:cs="Times New Roman"/>
          <w:sz w:val="18"/>
          <w:szCs w:val="18"/>
        </w:rPr>
        <w:t>;</w:t>
      </w:r>
      <w:r w:rsidRPr="00E40324">
        <w:rPr>
          <w:rFonts w:ascii="Verdana" w:eastAsia="Calibri" w:hAnsi="Verdana" w:cs="Verdana"/>
          <w:b/>
          <w:bCs/>
          <w:sz w:val="18"/>
          <w:szCs w:val="18"/>
          <w:lang w:val="x-none"/>
        </w:rPr>
        <w:t xml:space="preserve"> *</w:t>
      </w:r>
    </w:p>
    <w:p w14:paraId="67017E9E" w14:textId="77777777" w:rsidR="00E40324" w:rsidRPr="00E40324" w:rsidRDefault="00E40324" w:rsidP="00E40324">
      <w:pPr>
        <w:pStyle w:val="Akapitzlist"/>
        <w:numPr>
          <w:ilvl w:val="0"/>
          <w:numId w:val="10"/>
        </w:numPr>
        <w:kinsoku w:val="0"/>
        <w:overflowPunct w:val="0"/>
        <w:spacing w:after="120"/>
        <w:jc w:val="both"/>
        <w:rPr>
          <w:rFonts w:ascii="Verdana" w:eastAsia="Calibri" w:hAnsi="Verdana" w:cs="Times New Roman"/>
          <w:sz w:val="18"/>
          <w:szCs w:val="18"/>
        </w:rPr>
      </w:pPr>
      <w:r w:rsidRPr="00E40324">
        <w:rPr>
          <w:rFonts w:ascii="Verdana" w:eastAsia="Calibri" w:hAnsi="Verdana" w:cs="Times New Roman"/>
          <w:b/>
          <w:bCs/>
          <w:sz w:val="18"/>
          <w:szCs w:val="18"/>
          <w:lang w:val="x-none"/>
        </w:rPr>
        <w:t xml:space="preserve">Część </w:t>
      </w:r>
      <w:r w:rsidRPr="00E40324">
        <w:rPr>
          <w:rFonts w:ascii="Verdana" w:eastAsia="Calibri" w:hAnsi="Verdana" w:cs="Times New Roman"/>
          <w:b/>
          <w:bCs/>
          <w:sz w:val="18"/>
          <w:szCs w:val="18"/>
        </w:rPr>
        <w:t>4</w:t>
      </w:r>
      <w:r w:rsidRPr="00E40324">
        <w:rPr>
          <w:rFonts w:ascii="Verdana" w:eastAsia="Calibri" w:hAnsi="Verdana" w:cs="Times New Roman"/>
          <w:sz w:val="18"/>
          <w:szCs w:val="18"/>
          <w:lang w:val="x-none"/>
        </w:rPr>
        <w:t xml:space="preserve"> </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Druk, oprawa, konfekcjonowanie, pakowanie,</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transport 1 numer</w:t>
      </w:r>
      <w:r w:rsidRPr="00E40324">
        <w:rPr>
          <w:rFonts w:ascii="Verdana" w:eastAsia="Calibri" w:hAnsi="Verdana" w:cs="Times New Roman"/>
          <w:sz w:val="18"/>
          <w:szCs w:val="18"/>
        </w:rPr>
        <w:t>u</w:t>
      </w:r>
      <w:r w:rsidRPr="00E40324">
        <w:rPr>
          <w:rFonts w:ascii="Verdana" w:eastAsia="Calibri" w:hAnsi="Verdana" w:cs="Times New Roman"/>
          <w:sz w:val="18"/>
          <w:szCs w:val="18"/>
          <w:lang w:val="x-none"/>
        </w:rPr>
        <w:t xml:space="preserve"> miesięcznika „</w:t>
      </w:r>
      <w:r w:rsidRPr="00E40324">
        <w:rPr>
          <w:rFonts w:ascii="Verdana" w:eastAsia="Calibri" w:hAnsi="Verdana" w:cs="Times New Roman"/>
          <w:sz w:val="18"/>
          <w:szCs w:val="18"/>
        </w:rPr>
        <w:t>Teatr</w:t>
      </w:r>
      <w:r w:rsidRPr="00E40324">
        <w:rPr>
          <w:rFonts w:ascii="Verdana" w:eastAsia="Calibri" w:hAnsi="Verdana" w:cs="Times New Roman"/>
          <w:sz w:val="18"/>
          <w:szCs w:val="18"/>
          <w:lang w:val="x-none"/>
        </w:rPr>
        <w:t>”</w:t>
      </w:r>
      <w:r w:rsidRPr="00E40324">
        <w:rPr>
          <w:rFonts w:ascii="Verdana" w:eastAsia="Calibri" w:hAnsi="Verdana" w:cs="Times New Roman"/>
          <w:sz w:val="18"/>
          <w:szCs w:val="18"/>
        </w:rPr>
        <w:t>;</w:t>
      </w:r>
      <w:r w:rsidRPr="00E40324">
        <w:rPr>
          <w:rFonts w:ascii="Verdana" w:eastAsia="Calibri" w:hAnsi="Verdana" w:cs="Verdana"/>
          <w:b/>
          <w:bCs/>
          <w:sz w:val="18"/>
          <w:szCs w:val="18"/>
          <w:lang w:val="x-none"/>
        </w:rPr>
        <w:t xml:space="preserve"> *</w:t>
      </w:r>
    </w:p>
    <w:p w14:paraId="3F634F30" w14:textId="77777777" w:rsidR="00E40324" w:rsidRPr="00E40324" w:rsidRDefault="00E40324" w:rsidP="00E40324">
      <w:pPr>
        <w:pStyle w:val="Akapitzlist"/>
        <w:numPr>
          <w:ilvl w:val="0"/>
          <w:numId w:val="10"/>
        </w:numPr>
        <w:kinsoku w:val="0"/>
        <w:overflowPunct w:val="0"/>
        <w:spacing w:after="120"/>
        <w:jc w:val="both"/>
        <w:rPr>
          <w:rFonts w:ascii="Verdana" w:eastAsia="Calibri" w:hAnsi="Verdana" w:cs="Times New Roman"/>
          <w:sz w:val="18"/>
          <w:szCs w:val="18"/>
        </w:rPr>
      </w:pPr>
      <w:r w:rsidRPr="00E40324">
        <w:rPr>
          <w:rFonts w:ascii="Verdana" w:eastAsia="Calibri" w:hAnsi="Verdana" w:cs="Times New Roman"/>
          <w:b/>
          <w:bCs/>
          <w:sz w:val="18"/>
          <w:szCs w:val="18"/>
          <w:lang w:val="x-none"/>
        </w:rPr>
        <w:t xml:space="preserve">Część </w:t>
      </w:r>
      <w:r w:rsidRPr="00E40324">
        <w:rPr>
          <w:rFonts w:ascii="Verdana" w:eastAsia="Calibri" w:hAnsi="Verdana" w:cs="Times New Roman"/>
          <w:b/>
          <w:bCs/>
          <w:sz w:val="18"/>
          <w:szCs w:val="18"/>
        </w:rPr>
        <w:t>5</w:t>
      </w:r>
      <w:r w:rsidRPr="00E40324">
        <w:rPr>
          <w:rFonts w:ascii="Verdana" w:eastAsia="Calibri" w:hAnsi="Verdana" w:cs="Times New Roman"/>
          <w:sz w:val="18"/>
          <w:szCs w:val="18"/>
          <w:lang w:val="x-none"/>
        </w:rPr>
        <w:t xml:space="preserve"> </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Druk, oprawa, konfekcjonowanie, pakowanie,</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transport 1 numer</w:t>
      </w:r>
      <w:r w:rsidRPr="00E40324">
        <w:rPr>
          <w:rFonts w:ascii="Verdana" w:eastAsia="Calibri" w:hAnsi="Verdana" w:cs="Times New Roman"/>
          <w:sz w:val="18"/>
          <w:szCs w:val="18"/>
        </w:rPr>
        <w:t>u</w:t>
      </w:r>
      <w:r w:rsidRPr="00E40324">
        <w:rPr>
          <w:rFonts w:ascii="Verdana" w:eastAsia="Calibri" w:hAnsi="Verdana" w:cs="Times New Roman"/>
          <w:sz w:val="18"/>
          <w:szCs w:val="18"/>
          <w:lang w:val="x-none"/>
        </w:rPr>
        <w:t xml:space="preserve"> </w:t>
      </w:r>
      <w:r w:rsidRPr="00E40324">
        <w:rPr>
          <w:rFonts w:ascii="Verdana" w:eastAsia="Calibri" w:hAnsi="Verdana" w:cs="Times New Roman"/>
          <w:sz w:val="18"/>
          <w:szCs w:val="18"/>
        </w:rPr>
        <w:t>dwu</w:t>
      </w:r>
      <w:r w:rsidRPr="00E40324">
        <w:rPr>
          <w:rFonts w:ascii="Verdana" w:eastAsia="Calibri" w:hAnsi="Verdana" w:cs="Times New Roman"/>
          <w:sz w:val="18"/>
          <w:szCs w:val="18"/>
          <w:lang w:val="x-none"/>
        </w:rPr>
        <w:t>miesięcznika „</w:t>
      </w:r>
      <w:r w:rsidRPr="00E40324">
        <w:rPr>
          <w:rFonts w:ascii="Verdana" w:eastAsia="Calibri" w:hAnsi="Verdana" w:cs="Times New Roman"/>
          <w:sz w:val="18"/>
          <w:szCs w:val="18"/>
        </w:rPr>
        <w:t>Literatura na Świecie</w:t>
      </w:r>
      <w:r w:rsidRPr="00E40324">
        <w:rPr>
          <w:rFonts w:ascii="Verdana" w:eastAsia="Calibri" w:hAnsi="Verdana" w:cs="Times New Roman"/>
          <w:sz w:val="18"/>
          <w:szCs w:val="18"/>
          <w:lang w:val="x-none"/>
        </w:rPr>
        <w:t>”</w:t>
      </w:r>
      <w:r w:rsidRPr="00E40324">
        <w:rPr>
          <w:rFonts w:ascii="Verdana" w:eastAsia="Calibri" w:hAnsi="Verdana" w:cs="Times New Roman"/>
          <w:sz w:val="18"/>
          <w:szCs w:val="18"/>
        </w:rPr>
        <w:t>;</w:t>
      </w:r>
      <w:r w:rsidRPr="00E40324">
        <w:rPr>
          <w:rFonts w:ascii="Verdana" w:eastAsia="Calibri" w:hAnsi="Verdana" w:cs="Verdana"/>
          <w:b/>
          <w:bCs/>
          <w:sz w:val="18"/>
          <w:szCs w:val="18"/>
          <w:lang w:val="x-none"/>
        </w:rPr>
        <w:t xml:space="preserve"> *</w:t>
      </w:r>
    </w:p>
    <w:p w14:paraId="5FE1AB78" w14:textId="77777777" w:rsidR="00E40324" w:rsidRPr="00E40324" w:rsidRDefault="00E40324" w:rsidP="00E40324">
      <w:pPr>
        <w:pStyle w:val="Akapitzlist"/>
        <w:numPr>
          <w:ilvl w:val="0"/>
          <w:numId w:val="10"/>
        </w:numPr>
        <w:kinsoku w:val="0"/>
        <w:overflowPunct w:val="0"/>
        <w:spacing w:after="120"/>
        <w:jc w:val="both"/>
        <w:rPr>
          <w:rFonts w:ascii="Verdana" w:eastAsia="Calibri" w:hAnsi="Verdana" w:cs="Verdana"/>
          <w:b/>
          <w:bCs/>
          <w:sz w:val="18"/>
          <w:szCs w:val="18"/>
          <w:lang w:val="x-none"/>
        </w:rPr>
      </w:pPr>
      <w:r w:rsidRPr="00E40324">
        <w:rPr>
          <w:rFonts w:ascii="Verdana" w:eastAsia="Calibri" w:hAnsi="Verdana" w:cs="Times New Roman"/>
          <w:b/>
          <w:bCs/>
          <w:sz w:val="18"/>
          <w:szCs w:val="18"/>
          <w:lang w:val="x-none"/>
        </w:rPr>
        <w:t xml:space="preserve">Część </w:t>
      </w:r>
      <w:r w:rsidRPr="00E40324">
        <w:rPr>
          <w:rFonts w:ascii="Verdana" w:eastAsia="Calibri" w:hAnsi="Verdana" w:cs="Times New Roman"/>
          <w:b/>
          <w:bCs/>
          <w:sz w:val="18"/>
          <w:szCs w:val="18"/>
        </w:rPr>
        <w:t>6</w:t>
      </w:r>
      <w:r w:rsidRPr="00E40324">
        <w:rPr>
          <w:rFonts w:ascii="Verdana" w:eastAsia="Calibri" w:hAnsi="Verdana" w:cs="Times New Roman"/>
          <w:sz w:val="18"/>
          <w:szCs w:val="18"/>
          <w:lang w:val="x-none"/>
        </w:rPr>
        <w:t xml:space="preserve"> </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Druk, oprawa, konfekcjonowanie, pakowanie,</w:t>
      </w:r>
      <w:r w:rsidRPr="00E40324">
        <w:rPr>
          <w:rFonts w:ascii="Verdana" w:eastAsia="Calibri" w:hAnsi="Verdana" w:cs="Times New Roman"/>
          <w:sz w:val="18"/>
          <w:szCs w:val="18"/>
        </w:rPr>
        <w:t xml:space="preserve"> </w:t>
      </w:r>
      <w:r w:rsidRPr="00E40324">
        <w:rPr>
          <w:rFonts w:ascii="Verdana" w:eastAsia="Calibri" w:hAnsi="Verdana" w:cs="Times New Roman"/>
          <w:sz w:val="18"/>
          <w:szCs w:val="18"/>
          <w:lang w:val="x-none"/>
        </w:rPr>
        <w:t>transport 1 numer</w:t>
      </w:r>
      <w:r w:rsidRPr="00E40324">
        <w:rPr>
          <w:rFonts w:ascii="Verdana" w:eastAsia="Calibri" w:hAnsi="Verdana" w:cs="Times New Roman"/>
          <w:sz w:val="18"/>
          <w:szCs w:val="18"/>
        </w:rPr>
        <w:t>u</w:t>
      </w:r>
      <w:r w:rsidRPr="00E40324">
        <w:rPr>
          <w:rFonts w:ascii="Verdana" w:eastAsia="Calibri" w:hAnsi="Verdana" w:cs="Times New Roman"/>
          <w:sz w:val="18"/>
          <w:szCs w:val="18"/>
          <w:lang w:val="x-none"/>
        </w:rPr>
        <w:t xml:space="preserve"> </w:t>
      </w:r>
      <w:r w:rsidRPr="00E40324">
        <w:rPr>
          <w:rFonts w:ascii="Verdana" w:eastAsia="Calibri" w:hAnsi="Verdana" w:cs="Times New Roman"/>
          <w:sz w:val="18"/>
          <w:szCs w:val="18"/>
        </w:rPr>
        <w:t xml:space="preserve">kwartalnika </w:t>
      </w:r>
      <w:r w:rsidRPr="00E40324">
        <w:rPr>
          <w:rFonts w:ascii="Verdana" w:eastAsia="Calibri" w:hAnsi="Verdana" w:cs="Times New Roman"/>
          <w:sz w:val="18"/>
          <w:szCs w:val="18"/>
          <w:lang w:val="x-none"/>
        </w:rPr>
        <w:t>„</w:t>
      </w:r>
      <w:r w:rsidRPr="00E40324">
        <w:rPr>
          <w:rFonts w:ascii="Verdana" w:eastAsia="Calibri" w:hAnsi="Verdana" w:cs="Times New Roman"/>
          <w:sz w:val="18"/>
          <w:szCs w:val="18"/>
        </w:rPr>
        <w:t>Teatr Lalek</w:t>
      </w:r>
      <w:r w:rsidRPr="00E40324">
        <w:rPr>
          <w:rFonts w:ascii="Verdana" w:eastAsia="Calibri" w:hAnsi="Verdana" w:cs="Times New Roman"/>
          <w:sz w:val="18"/>
          <w:szCs w:val="18"/>
          <w:lang w:val="x-none"/>
        </w:rPr>
        <w:t>”</w:t>
      </w:r>
      <w:r w:rsidRPr="00E40324">
        <w:rPr>
          <w:rFonts w:ascii="Verdana" w:eastAsia="Calibri" w:hAnsi="Verdana" w:cs="Times New Roman"/>
          <w:sz w:val="18"/>
          <w:szCs w:val="18"/>
        </w:rPr>
        <w:t>;</w:t>
      </w:r>
      <w:r w:rsidRPr="00E40324">
        <w:rPr>
          <w:rFonts w:ascii="Verdana" w:eastAsia="Calibri" w:hAnsi="Verdana" w:cs="Verdana"/>
          <w:b/>
          <w:bCs/>
          <w:sz w:val="18"/>
          <w:szCs w:val="18"/>
          <w:lang w:val="x-none"/>
        </w:rPr>
        <w:t xml:space="preserve"> *</w:t>
      </w:r>
    </w:p>
    <w:p w14:paraId="48521F9A" w14:textId="77777777" w:rsidR="009178C9" w:rsidRDefault="00C074DF">
      <w:pPr>
        <w:pStyle w:val="Akapitzlist"/>
        <w:spacing w:after="120" w:line="240" w:lineRule="auto"/>
        <w:ind w:left="360"/>
        <w:jc w:val="both"/>
        <w:rPr>
          <w:rFonts w:ascii="Verdana" w:hAnsi="Verdana" w:cs="Verdana"/>
          <w:b/>
          <w:sz w:val="18"/>
          <w:szCs w:val="18"/>
        </w:rPr>
      </w:pPr>
      <w:r>
        <w:rPr>
          <w:rFonts w:ascii="Verdana" w:hAnsi="Verdana" w:cs="Verdana"/>
          <w:b/>
          <w:sz w:val="18"/>
          <w:szCs w:val="18"/>
        </w:rPr>
        <w:t>* - zaznaczyć właściwą część, pozostałe skreślić</w:t>
      </w:r>
    </w:p>
    <w:p w14:paraId="11932194" w14:textId="77777777" w:rsidR="009178C9" w:rsidRDefault="00C074DF">
      <w:pPr>
        <w:pStyle w:val="Akapitzlist"/>
        <w:keepNext/>
        <w:numPr>
          <w:ilvl w:val="0"/>
          <w:numId w:val="10"/>
        </w:numPr>
        <w:spacing w:after="120" w:line="240" w:lineRule="auto"/>
        <w:jc w:val="both"/>
        <w:textAlignment w:val="baseline"/>
      </w:pPr>
      <w:r>
        <w:rPr>
          <w:rFonts w:ascii="Verdana" w:hAnsi="Verdana" w:cs="Verdana"/>
          <w:sz w:val="18"/>
          <w:szCs w:val="18"/>
        </w:rPr>
        <w:t>Przedmiot umowy uwzględnia również opakowanie i przygotowanie do transportu oraz dystrybucji każdego wydania czasopism na koszt i ryzyko Wykonawcy oraz wniesienie we wskazane miejsce bądź wysyłka, stosownie do wymagań zapytania ofertowego.</w:t>
      </w:r>
    </w:p>
    <w:p w14:paraId="547BDAF2" w14:textId="77777777" w:rsidR="009178C9" w:rsidRDefault="00C074DF">
      <w:pPr>
        <w:pStyle w:val="Akapitzlist"/>
        <w:keepNext/>
        <w:numPr>
          <w:ilvl w:val="0"/>
          <w:numId w:val="10"/>
        </w:numPr>
        <w:spacing w:after="120" w:line="240" w:lineRule="auto"/>
        <w:jc w:val="both"/>
        <w:textAlignment w:val="baseline"/>
      </w:pPr>
      <w:r>
        <w:rPr>
          <w:rFonts w:ascii="Verdana" w:hAnsi="Verdana" w:cs="Verdana"/>
          <w:sz w:val="18"/>
          <w:szCs w:val="18"/>
        </w:rPr>
        <w:t>Zamawiający zastrzega obowiązek osobistego wykonania przez wykonawcę kluczowych części zamówienia tj. produkcji drukarskiej i introligatorskiej. W pozostałym zakresie Wykonawca może skorzystać z podwykonawców.</w:t>
      </w:r>
    </w:p>
    <w:p w14:paraId="2E8B47E3" w14:textId="77777777" w:rsidR="009178C9" w:rsidRDefault="00C074DF">
      <w:pPr>
        <w:pStyle w:val="Akapitzlist"/>
        <w:keepNext/>
        <w:numPr>
          <w:ilvl w:val="0"/>
          <w:numId w:val="10"/>
        </w:numPr>
        <w:spacing w:after="120" w:line="240" w:lineRule="auto"/>
        <w:jc w:val="both"/>
        <w:textAlignment w:val="baseline"/>
      </w:pPr>
      <w:r>
        <w:rPr>
          <w:rFonts w:ascii="Verdana" w:hAnsi="Verdana" w:cs="Verdana"/>
          <w:sz w:val="18"/>
          <w:szCs w:val="18"/>
        </w:rPr>
        <w:t xml:space="preserve">Miejscem odbioru czasopism jest Dział Wydawnictw Instytutu Książki, Dział Wydawnictw, ul. Parandowskiego 19 w Warszawie. </w:t>
      </w:r>
    </w:p>
    <w:p w14:paraId="30519E5E" w14:textId="77777777" w:rsidR="009178C9" w:rsidRDefault="00C074DF">
      <w:pPr>
        <w:pStyle w:val="Akapitzlist"/>
        <w:keepNext/>
        <w:numPr>
          <w:ilvl w:val="0"/>
          <w:numId w:val="10"/>
        </w:numPr>
        <w:spacing w:after="120" w:line="240" w:lineRule="auto"/>
        <w:jc w:val="both"/>
        <w:textAlignment w:val="baseline"/>
      </w:pPr>
      <w:r>
        <w:rPr>
          <w:rFonts w:ascii="Verdana" w:hAnsi="Verdana" w:cs="Verdana"/>
          <w:sz w:val="18"/>
          <w:szCs w:val="18"/>
        </w:rPr>
        <w:t>Złożona przez Wykonawcę oferta (załącznik nr 1) oraz Zapytanie ofertowe (dalej: ZO), w tym Opis przedmiotu zamówienia, wraz z wyjaśnieniami i modyfikacjami stanowią integralną część niniejszej umowy, a ich postanowienia będą egzekwowane przy realizacji umowy.</w:t>
      </w:r>
    </w:p>
    <w:p w14:paraId="463539E4" w14:textId="77777777" w:rsidR="009178C9" w:rsidRDefault="00C074DF">
      <w:pPr>
        <w:spacing w:after="120" w:line="240" w:lineRule="auto"/>
        <w:jc w:val="center"/>
      </w:pPr>
      <w:r>
        <w:rPr>
          <w:rFonts w:ascii="Verdana" w:hAnsi="Verdana" w:cs="Verdana"/>
          <w:b/>
          <w:bCs/>
          <w:sz w:val="18"/>
          <w:szCs w:val="18"/>
        </w:rPr>
        <w:t>§ 2</w:t>
      </w:r>
    </w:p>
    <w:p w14:paraId="02FAAD15" w14:textId="77777777" w:rsidR="009178C9" w:rsidRDefault="00C074DF">
      <w:pPr>
        <w:spacing w:after="120" w:line="240" w:lineRule="auto"/>
        <w:jc w:val="center"/>
      </w:pPr>
      <w:r>
        <w:rPr>
          <w:rFonts w:ascii="Verdana" w:hAnsi="Verdana" w:cs="Verdana"/>
          <w:b/>
          <w:bCs/>
          <w:sz w:val="18"/>
          <w:szCs w:val="18"/>
        </w:rPr>
        <w:t>Okres realizacji umowy, powtarzalność</w:t>
      </w:r>
    </w:p>
    <w:p w14:paraId="65CEBC85" w14:textId="229C2D66" w:rsidR="009178C9" w:rsidRDefault="00C074DF">
      <w:pPr>
        <w:pStyle w:val="Akapitzlist"/>
        <w:numPr>
          <w:ilvl w:val="0"/>
          <w:numId w:val="9"/>
        </w:numPr>
        <w:spacing w:after="120" w:line="240" w:lineRule="auto"/>
        <w:jc w:val="both"/>
      </w:pPr>
      <w:r>
        <w:rPr>
          <w:rFonts w:ascii="Verdana" w:hAnsi="Verdana" w:cs="Verdana"/>
          <w:sz w:val="18"/>
          <w:szCs w:val="18"/>
        </w:rPr>
        <w:t>Przedmiot zamówienia będzie realizowany od dnia podpisania umowy do dnia :</w:t>
      </w:r>
    </w:p>
    <w:p w14:paraId="47231582" w14:textId="6F2823C7" w:rsidR="009178C9" w:rsidRDefault="00C074DF">
      <w:pPr>
        <w:pStyle w:val="Akapitzlist"/>
        <w:spacing w:after="120" w:line="240" w:lineRule="auto"/>
        <w:ind w:left="1080"/>
        <w:jc w:val="both"/>
      </w:pPr>
      <w:r>
        <w:rPr>
          <w:rFonts w:ascii="Verdana" w:hAnsi="Verdana" w:cs="Verdana"/>
          <w:sz w:val="18"/>
          <w:szCs w:val="18"/>
        </w:rPr>
        <w:t xml:space="preserve">Część I – do </w:t>
      </w:r>
      <w:r w:rsidR="00B65E6F">
        <w:rPr>
          <w:rFonts w:ascii="Verdana" w:hAnsi="Verdana" w:cs="Verdana"/>
          <w:sz w:val="18"/>
          <w:szCs w:val="18"/>
        </w:rPr>
        <w:t>24 lutego</w:t>
      </w:r>
      <w:r>
        <w:rPr>
          <w:rFonts w:ascii="Verdana" w:hAnsi="Verdana" w:cs="Verdana"/>
          <w:sz w:val="18"/>
          <w:szCs w:val="18"/>
        </w:rPr>
        <w:t xml:space="preserve"> 2022 r.  / Część II – do </w:t>
      </w:r>
      <w:r w:rsidR="00B65E6F">
        <w:rPr>
          <w:rFonts w:ascii="Verdana" w:hAnsi="Verdana" w:cs="Verdana"/>
          <w:sz w:val="18"/>
          <w:szCs w:val="18"/>
        </w:rPr>
        <w:t>25 lutego</w:t>
      </w:r>
      <w:r>
        <w:rPr>
          <w:rFonts w:ascii="Verdana" w:hAnsi="Verdana" w:cs="Verdana"/>
          <w:sz w:val="18"/>
          <w:szCs w:val="18"/>
        </w:rPr>
        <w:t xml:space="preserve"> 2022 r.</w:t>
      </w:r>
      <w:r w:rsidR="00B65E6F">
        <w:rPr>
          <w:rFonts w:ascii="Verdana" w:hAnsi="Verdana" w:cs="Verdana"/>
          <w:sz w:val="18"/>
          <w:szCs w:val="18"/>
        </w:rPr>
        <w:t xml:space="preserve"> / Część III do 24 lutego /Część IV do 25 lutego 2022 r. / Cześć V</w:t>
      </w:r>
      <w:r w:rsidR="007645F8">
        <w:rPr>
          <w:rFonts w:ascii="Verdana" w:hAnsi="Verdana" w:cs="Verdana"/>
          <w:sz w:val="18"/>
          <w:szCs w:val="18"/>
        </w:rPr>
        <w:t xml:space="preserve"> do 28 lutego 2022 r. / Część VI do 8 marca 2022 </w:t>
      </w:r>
      <w:r>
        <w:rPr>
          <w:rFonts w:ascii="Verdana" w:hAnsi="Verdana" w:cs="Verdana"/>
          <w:sz w:val="18"/>
          <w:szCs w:val="18"/>
        </w:rPr>
        <w:t xml:space="preserve"> </w:t>
      </w:r>
      <w:r>
        <w:rPr>
          <w:rFonts w:ascii="Verdana" w:hAnsi="Verdana" w:cs="Verdana"/>
          <w:i/>
          <w:iCs/>
          <w:sz w:val="18"/>
          <w:szCs w:val="18"/>
        </w:rPr>
        <w:t>[niewłaściwe skreślić]</w:t>
      </w:r>
    </w:p>
    <w:p w14:paraId="27FCE8E1" w14:textId="77777777" w:rsidR="009178C9" w:rsidRDefault="00C074DF">
      <w:pPr>
        <w:pStyle w:val="Akapitzlist"/>
        <w:numPr>
          <w:ilvl w:val="0"/>
          <w:numId w:val="9"/>
        </w:numPr>
        <w:spacing w:after="120" w:line="240" w:lineRule="auto"/>
        <w:jc w:val="both"/>
      </w:pPr>
      <w:r>
        <w:rPr>
          <w:rFonts w:ascii="Verdana" w:hAnsi="Verdana" w:cs="Verdana"/>
          <w:sz w:val="18"/>
          <w:szCs w:val="18"/>
        </w:rPr>
        <w:t>Przewidziana w § 3 procedura związana z przygotowaniem do druku, drukiem i dystrybucją znajduje zastosowanie do każdego numeru wydawanego w okresie obowiązywania umowy.</w:t>
      </w:r>
    </w:p>
    <w:p w14:paraId="2C7ED29C" w14:textId="77777777" w:rsidR="009178C9" w:rsidRDefault="00C074DF">
      <w:pPr>
        <w:spacing w:after="120" w:line="240" w:lineRule="auto"/>
        <w:jc w:val="center"/>
      </w:pPr>
      <w:r>
        <w:rPr>
          <w:rFonts w:ascii="Verdana" w:hAnsi="Verdana" w:cs="Verdana"/>
          <w:b/>
          <w:bCs/>
          <w:sz w:val="18"/>
          <w:szCs w:val="18"/>
        </w:rPr>
        <w:t>§ 3</w:t>
      </w:r>
    </w:p>
    <w:p w14:paraId="18628078" w14:textId="77777777" w:rsidR="009178C9" w:rsidRDefault="00C074DF">
      <w:pPr>
        <w:spacing w:after="120" w:line="240" w:lineRule="auto"/>
        <w:jc w:val="center"/>
      </w:pPr>
      <w:r>
        <w:rPr>
          <w:rFonts w:ascii="Verdana" w:hAnsi="Verdana" w:cs="Verdana"/>
          <w:b/>
          <w:bCs/>
          <w:sz w:val="18"/>
          <w:szCs w:val="18"/>
        </w:rPr>
        <w:t>Procedura związana z realizacją każdego wydania</w:t>
      </w:r>
    </w:p>
    <w:p w14:paraId="15E72E40" w14:textId="77777777" w:rsidR="009178C9" w:rsidRDefault="00C074DF">
      <w:pPr>
        <w:pStyle w:val="Akapitzlist"/>
        <w:numPr>
          <w:ilvl w:val="0"/>
          <w:numId w:val="11"/>
        </w:numPr>
        <w:spacing w:after="120" w:line="240" w:lineRule="auto"/>
        <w:jc w:val="both"/>
      </w:pPr>
      <w:r>
        <w:rPr>
          <w:rFonts w:ascii="Verdana" w:hAnsi="Verdana" w:cs="Verdana"/>
          <w:sz w:val="18"/>
          <w:szCs w:val="18"/>
        </w:rPr>
        <w:t xml:space="preserve">Zamawiający dostarczy Wykonawcy treść publikacji w postaci elektronicznej: plik PDF lub naświetlenia. </w:t>
      </w:r>
    </w:p>
    <w:p w14:paraId="60E5F8A2" w14:textId="77777777" w:rsidR="009178C9" w:rsidRDefault="00C074DF">
      <w:pPr>
        <w:pStyle w:val="Akapitzlist"/>
        <w:numPr>
          <w:ilvl w:val="0"/>
          <w:numId w:val="11"/>
        </w:numPr>
        <w:spacing w:after="120" w:line="240" w:lineRule="auto"/>
        <w:jc w:val="both"/>
        <w:rPr>
          <w:rFonts w:ascii="Verdana" w:hAnsi="Verdana" w:cs="Verdana"/>
          <w:sz w:val="18"/>
          <w:szCs w:val="18"/>
        </w:rPr>
      </w:pPr>
      <w:r>
        <w:rPr>
          <w:rFonts w:ascii="Verdana" w:hAnsi="Verdana" w:cs="Verdana"/>
          <w:sz w:val="18"/>
          <w:szCs w:val="18"/>
        </w:rPr>
        <w:t>W ciągu 72 godzin od otrzymania plików Wykonawca jest zobowiązany umożliwić Zamawiającemu akceptację plików impozycyjnych w systemie zdalnej akceptacji lub drogą mailową. Zamawiający informuje, że przekazanie plików dla poszczególnych tytułów nie będzie odbywać się jednocześnie w tym samym dniu.</w:t>
      </w:r>
    </w:p>
    <w:p w14:paraId="71803F35" w14:textId="77777777" w:rsidR="009178C9" w:rsidRDefault="00C074DF">
      <w:pPr>
        <w:pStyle w:val="Akapitzlist"/>
        <w:numPr>
          <w:ilvl w:val="0"/>
          <w:numId w:val="11"/>
        </w:numPr>
        <w:spacing w:after="120" w:line="240" w:lineRule="auto"/>
        <w:jc w:val="both"/>
        <w:rPr>
          <w:rFonts w:ascii="Verdana" w:hAnsi="Verdana" w:cs="Verdana"/>
          <w:sz w:val="18"/>
          <w:szCs w:val="18"/>
        </w:rPr>
      </w:pPr>
      <w:r>
        <w:rPr>
          <w:rFonts w:ascii="Verdana" w:hAnsi="Verdana" w:cs="Verdana"/>
          <w:sz w:val="18"/>
          <w:szCs w:val="18"/>
        </w:rPr>
        <w:t>Po akceptacji Zamawiającego Wykonawca zobowiązany jest wykonać i dostarczyć na swój koszt całość wydrukowanego nakładu do miejsca wskazanego zgodnie z § 1 ust. 4 umowy. Czynności te Wykonawca będzie zobowiązany wykonać w terminie wskazanym przez Zamawiającego na zamówieniu wykonawczym, nie krótszym niż 7 dni roboczych (z wyłączeniem sobót i dni ustawowo wolnych od pracy) licząc od dnia akceptacji.</w:t>
      </w:r>
    </w:p>
    <w:p w14:paraId="6005C4B8" w14:textId="77777777" w:rsidR="009178C9" w:rsidRDefault="00C074DF">
      <w:pPr>
        <w:pStyle w:val="Akapitzlist"/>
        <w:numPr>
          <w:ilvl w:val="0"/>
          <w:numId w:val="11"/>
        </w:numPr>
        <w:spacing w:after="120" w:line="240" w:lineRule="auto"/>
        <w:jc w:val="both"/>
      </w:pPr>
      <w:r>
        <w:rPr>
          <w:rFonts w:ascii="Verdana" w:hAnsi="Verdana" w:cs="Verdana"/>
          <w:sz w:val="18"/>
          <w:szCs w:val="18"/>
        </w:rPr>
        <w:t xml:space="preserve">Zamawiający zastrzega sobie możliwość kontroli przebiegu procesu produkcji na każdym etapie, także w zakładzie Wykonawcy i/lub w zakładach jego Podwykonawców – o ile Wykonawca będzie korzystał z usług Podwykonawców. Kontrola będzie możliwa w celu weryfikacji zgodności tego procesu, wykorzystywanych materiałów i urządzeń z wymaganiami ZO. Wykonawca jest </w:t>
      </w:r>
      <w:r>
        <w:rPr>
          <w:rFonts w:ascii="Verdana" w:hAnsi="Verdana" w:cs="Verdana"/>
          <w:sz w:val="18"/>
          <w:szCs w:val="18"/>
        </w:rPr>
        <w:lastRenderedPageBreak/>
        <w:t>zobowiązany taką możliwość zapewnić, nie później niż przed zakończeniem procesu produkcji druku, którego produkcję Zamawiający zamierza kontrolować.</w:t>
      </w:r>
    </w:p>
    <w:p w14:paraId="5858B968" w14:textId="77777777" w:rsidR="009178C9" w:rsidRDefault="00C074DF">
      <w:pPr>
        <w:pStyle w:val="Akapitzlist"/>
        <w:numPr>
          <w:ilvl w:val="0"/>
          <w:numId w:val="11"/>
        </w:numPr>
        <w:spacing w:after="120" w:line="240" w:lineRule="auto"/>
        <w:jc w:val="both"/>
      </w:pPr>
      <w:r>
        <w:rPr>
          <w:rFonts w:ascii="Verdana" w:hAnsi="Verdana" w:cs="Verdana"/>
          <w:sz w:val="18"/>
          <w:szCs w:val="18"/>
        </w:rPr>
        <w:t>Na żądanie Zamawiającego Wykonawca będzie miał obowiązek dostarczyć Zamawiającemu stosowne certyfikaty papierów używanych do wykonania druków w ramach niniejszego Zamówienia i inne niezbędne dokumenty potwierdzające wykonanie zamówienia zgodnie z wymaganiami ZO.</w:t>
      </w:r>
    </w:p>
    <w:p w14:paraId="5ECDC091" w14:textId="31495A56" w:rsidR="009178C9" w:rsidRDefault="00C074DF">
      <w:pPr>
        <w:pStyle w:val="Akapitzlist"/>
        <w:numPr>
          <w:ilvl w:val="0"/>
          <w:numId w:val="11"/>
        </w:numPr>
        <w:spacing w:after="120" w:line="240" w:lineRule="auto"/>
        <w:jc w:val="both"/>
      </w:pPr>
      <w:r>
        <w:rPr>
          <w:rFonts w:ascii="Verdana" w:hAnsi="Verdana" w:cs="Verdana"/>
          <w:sz w:val="18"/>
          <w:szCs w:val="18"/>
        </w:rPr>
        <w:t>Wykonawca po zakończeniu druku, oprawy i konfekcjonowania jest zobowiązany poinformować Zamawiającego oraz udostępnić mu cały nakład w celu weryfikacji ilości oraz jakości wykonania w miejscu, o którym mowa w § 1 ust. 4.</w:t>
      </w:r>
      <w:r>
        <w:rPr>
          <w:rStyle w:val="Odwoaniedokomentarza1"/>
          <w:rFonts w:ascii="Verdana" w:hAnsi="Verdana" w:cs="Times New Roman"/>
          <w:sz w:val="18"/>
          <w:szCs w:val="18"/>
        </w:rPr>
        <w:t xml:space="preserve"> </w:t>
      </w:r>
    </w:p>
    <w:p w14:paraId="16616933" w14:textId="77777777" w:rsidR="009178C9" w:rsidRDefault="00C074DF">
      <w:pPr>
        <w:pStyle w:val="Akapitzlist"/>
        <w:numPr>
          <w:ilvl w:val="0"/>
          <w:numId w:val="11"/>
        </w:numPr>
        <w:spacing w:after="120" w:line="240" w:lineRule="auto"/>
        <w:jc w:val="both"/>
      </w:pPr>
      <w:r>
        <w:rPr>
          <w:rFonts w:ascii="Verdana" w:hAnsi="Verdana" w:cs="Verdana"/>
          <w:sz w:val="18"/>
          <w:szCs w:val="18"/>
        </w:rPr>
        <w:t>Zamawiający jest zobowiązany przystąpić do weryfikacji w terminie 2 dni od dnia zgłoszenia, o którym mowa w ust. 7. Opóźnienie Zamawiającego w dokonaniu weryfikacji wyłącza opóźnienie Wykonawcy.</w:t>
      </w:r>
    </w:p>
    <w:p w14:paraId="320D79EF" w14:textId="77777777" w:rsidR="009178C9" w:rsidRDefault="00C074DF">
      <w:pPr>
        <w:spacing w:after="120" w:line="240" w:lineRule="auto"/>
        <w:jc w:val="center"/>
      </w:pPr>
      <w:r>
        <w:rPr>
          <w:rFonts w:ascii="Verdana" w:hAnsi="Verdana" w:cs="Verdana"/>
          <w:b/>
          <w:bCs/>
          <w:sz w:val="18"/>
          <w:szCs w:val="18"/>
        </w:rPr>
        <w:t>§ 4</w:t>
      </w:r>
    </w:p>
    <w:p w14:paraId="4A0B8656" w14:textId="77777777" w:rsidR="009178C9" w:rsidRDefault="00C074DF">
      <w:pPr>
        <w:spacing w:after="120" w:line="240" w:lineRule="auto"/>
        <w:jc w:val="center"/>
      </w:pPr>
      <w:r>
        <w:rPr>
          <w:rFonts w:ascii="Verdana" w:hAnsi="Verdana" w:cs="Verdana"/>
          <w:b/>
          <w:bCs/>
          <w:sz w:val="18"/>
          <w:szCs w:val="18"/>
        </w:rPr>
        <w:t>Odbiór każdego wydania</w:t>
      </w:r>
    </w:p>
    <w:p w14:paraId="372D7A25" w14:textId="77777777" w:rsidR="009178C9" w:rsidRDefault="00C074DF">
      <w:pPr>
        <w:pStyle w:val="Akapitzlist"/>
        <w:numPr>
          <w:ilvl w:val="0"/>
          <w:numId w:val="12"/>
        </w:numPr>
        <w:spacing w:after="120" w:line="240" w:lineRule="auto"/>
        <w:jc w:val="both"/>
      </w:pPr>
      <w:r>
        <w:rPr>
          <w:rFonts w:ascii="Verdana" w:hAnsi="Verdana" w:cs="Verdana"/>
          <w:sz w:val="18"/>
          <w:szCs w:val="18"/>
        </w:rPr>
        <w:t xml:space="preserve">Zamawiający dokona odbioru polegającego na weryfikacji ilości i jakości danego wydania czasopisma. O fakcie odbioru, jego charakterze i innych związanych z nim istotnych informacjach Zamawiający powiadomi Wykonawcę elektronicznie. </w:t>
      </w:r>
    </w:p>
    <w:p w14:paraId="66B39C4E" w14:textId="77777777" w:rsidR="009178C9" w:rsidRDefault="00C074DF">
      <w:pPr>
        <w:pStyle w:val="Akapitzlist"/>
        <w:numPr>
          <w:ilvl w:val="0"/>
          <w:numId w:val="12"/>
        </w:numPr>
        <w:spacing w:after="120" w:line="240" w:lineRule="auto"/>
        <w:jc w:val="both"/>
      </w:pPr>
      <w:r>
        <w:rPr>
          <w:rFonts w:ascii="Verdana" w:hAnsi="Verdana" w:cs="Verdana"/>
          <w:sz w:val="18"/>
          <w:szCs w:val="18"/>
        </w:rPr>
        <w:t>Odbiór może mieć charakter bezwarunkowego lub warunkowy (w przypadku stwierdzenia wad nieistotnych). Za datę wykonania zamówienia danego numeru czasopisma będzie przyjmowana data podpisania bezwarunkowego lub warunkowego protokołu odbioru.</w:t>
      </w:r>
    </w:p>
    <w:p w14:paraId="13804563" w14:textId="77777777" w:rsidR="009178C9" w:rsidRDefault="00C074DF">
      <w:pPr>
        <w:pStyle w:val="Akapitzlist"/>
        <w:numPr>
          <w:ilvl w:val="0"/>
          <w:numId w:val="12"/>
        </w:numPr>
        <w:spacing w:after="120" w:line="240" w:lineRule="auto"/>
        <w:jc w:val="both"/>
      </w:pPr>
      <w:r>
        <w:rPr>
          <w:rFonts w:ascii="Verdana" w:hAnsi="Verdana" w:cs="Verdana"/>
          <w:sz w:val="18"/>
          <w:szCs w:val="18"/>
        </w:rPr>
        <w:t xml:space="preserve">W przypadku stwierdzenia w trakcie weryfikacji wad nieistotnych Zamawiający podpisze warunkowy protokół odbioru, stwierdzający wystąpienie wad nieistotnych. </w:t>
      </w:r>
    </w:p>
    <w:p w14:paraId="3AF2B3C4" w14:textId="77777777" w:rsidR="009178C9" w:rsidRDefault="00C074DF">
      <w:pPr>
        <w:pStyle w:val="Akapitzlist"/>
        <w:numPr>
          <w:ilvl w:val="0"/>
          <w:numId w:val="12"/>
        </w:numPr>
        <w:spacing w:after="120" w:line="240" w:lineRule="auto"/>
        <w:jc w:val="both"/>
      </w:pPr>
      <w:r>
        <w:rPr>
          <w:rFonts w:ascii="Verdana" w:hAnsi="Verdana" w:cs="Verdana"/>
          <w:sz w:val="18"/>
          <w:szCs w:val="18"/>
        </w:rPr>
        <w:t>W przypadku, o którym mowa w ust. 3 wynagrodzenie Wykonawcy za wykonanie danego numeru czasopisma zostanie obniżone o wartość kary umownej określonej w § 6 ust. 1 pkt 2, chyba że Wykonawca zobowiąże się wykonać niewadliwy nakład czasopisma w terminie nie dłuższym niż 2 dni od dnia stwierdzenia wad.</w:t>
      </w:r>
    </w:p>
    <w:p w14:paraId="0BE74704" w14:textId="77777777" w:rsidR="009178C9" w:rsidRDefault="00C074DF">
      <w:pPr>
        <w:pStyle w:val="Akapitzlist"/>
        <w:numPr>
          <w:ilvl w:val="0"/>
          <w:numId w:val="12"/>
        </w:numPr>
        <w:spacing w:after="120" w:line="240" w:lineRule="auto"/>
        <w:jc w:val="both"/>
        <w:rPr>
          <w:strike/>
        </w:rPr>
      </w:pPr>
      <w:r>
        <w:rPr>
          <w:rFonts w:ascii="Verdana" w:hAnsi="Verdana" w:cs="Verdana"/>
          <w:sz w:val="18"/>
          <w:szCs w:val="18"/>
        </w:rPr>
        <w:t>W przypadku stwierdzenia w trakcie weryfikacji wad istotnych Zamawiający odmówi dokonania odbioru, a Wykonawca będzie zobowiązany do niezwłocznej wymiany wadliwej części nakładu na wolny od wad lub do uzupełnienia braków ilościowych w stosunku do nakładu określonego w ZO, nie później jednak niż w terminie 3 dni roboczych od dnia, w którym wada została stwierdzona</w:t>
      </w:r>
      <w:r>
        <w:rPr>
          <w:rFonts w:ascii="Verdana" w:hAnsi="Verdana" w:cs="Verdana"/>
          <w:strike/>
          <w:sz w:val="18"/>
          <w:szCs w:val="18"/>
          <w:u w:val="single"/>
        </w:rPr>
        <w:t>.</w:t>
      </w:r>
    </w:p>
    <w:p w14:paraId="429C0BA4" w14:textId="77777777" w:rsidR="009178C9" w:rsidRDefault="00C074DF">
      <w:pPr>
        <w:pStyle w:val="Akapitzlist"/>
        <w:numPr>
          <w:ilvl w:val="0"/>
          <w:numId w:val="12"/>
        </w:numPr>
        <w:spacing w:after="120" w:line="240" w:lineRule="auto"/>
        <w:jc w:val="both"/>
      </w:pPr>
      <w:r>
        <w:rPr>
          <w:rFonts w:ascii="Verdana" w:hAnsi="Verdana" w:cs="Verdana"/>
          <w:sz w:val="18"/>
          <w:szCs w:val="18"/>
        </w:rPr>
        <w:t>Za wady istotne będą uważane następujące niezgodności zgłoszonego do odbioru nakładu z określonymi w umowie i ZO wymaganiami dotyczącymi przedmiotu zamówienia, w tym:</w:t>
      </w:r>
    </w:p>
    <w:p w14:paraId="77776C57" w14:textId="77777777" w:rsidR="009178C9" w:rsidRDefault="00C074DF">
      <w:pPr>
        <w:pStyle w:val="Akapitzlist"/>
        <w:numPr>
          <w:ilvl w:val="0"/>
          <w:numId w:val="13"/>
        </w:numPr>
        <w:spacing w:after="120" w:line="240" w:lineRule="auto"/>
        <w:jc w:val="both"/>
      </w:pPr>
      <w:r>
        <w:rPr>
          <w:rFonts w:ascii="Verdana" w:hAnsi="Verdana" w:cs="Verdana"/>
          <w:sz w:val="18"/>
          <w:szCs w:val="18"/>
        </w:rPr>
        <w:t>ilość egzemplarzy mniejsza niż nakład czasopisma określony zgodnie z § 3 ust. 1,</w:t>
      </w:r>
    </w:p>
    <w:p w14:paraId="3B8436AC" w14:textId="77777777" w:rsidR="009178C9" w:rsidRDefault="00C074DF">
      <w:pPr>
        <w:pStyle w:val="Akapitzlist"/>
        <w:numPr>
          <w:ilvl w:val="0"/>
          <w:numId w:val="13"/>
        </w:numPr>
        <w:spacing w:after="120" w:line="240" w:lineRule="auto"/>
        <w:jc w:val="both"/>
      </w:pPr>
      <w:r>
        <w:rPr>
          <w:rFonts w:ascii="Verdana" w:hAnsi="Verdana" w:cs="Verdana"/>
          <w:sz w:val="18"/>
          <w:szCs w:val="18"/>
        </w:rPr>
        <w:t>wady egzemplarzy uniemożliwiające prawidłowe wykorzystanie, w szczególności rozpadająca się oprawa, kolejność lub orientacja stron niezgodna z projektem.</w:t>
      </w:r>
    </w:p>
    <w:p w14:paraId="5A324212" w14:textId="77777777" w:rsidR="009178C9" w:rsidRDefault="00C074DF">
      <w:pPr>
        <w:pStyle w:val="Akapitzlist"/>
        <w:numPr>
          <w:ilvl w:val="0"/>
          <w:numId w:val="12"/>
        </w:numPr>
        <w:spacing w:after="120" w:line="240" w:lineRule="auto"/>
        <w:jc w:val="both"/>
      </w:pPr>
      <w:r>
        <w:rPr>
          <w:rFonts w:ascii="Verdana" w:hAnsi="Verdana" w:cs="Verdana"/>
          <w:sz w:val="18"/>
          <w:szCs w:val="18"/>
        </w:rPr>
        <w:t>Powyższe postanowienia nie wyłączają Zamawiającego od skorzystania z innych uprawnień wynikających z przepisów kodeksu cywilnego o rękojmi za wady.</w:t>
      </w:r>
    </w:p>
    <w:p w14:paraId="551D815B" w14:textId="77777777" w:rsidR="009178C9" w:rsidRDefault="00C074DF">
      <w:pPr>
        <w:pStyle w:val="Akapitzlist"/>
        <w:tabs>
          <w:tab w:val="left" w:pos="426"/>
        </w:tabs>
        <w:spacing w:after="120" w:line="240" w:lineRule="auto"/>
        <w:ind w:left="426"/>
      </w:pP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r>
      <w:r>
        <w:rPr>
          <w:rFonts w:ascii="Verdana" w:hAnsi="Verdana" w:cs="Verdana"/>
          <w:b/>
          <w:bCs/>
          <w:sz w:val="18"/>
          <w:szCs w:val="18"/>
        </w:rPr>
        <w:tab/>
        <w:t>§ 5</w:t>
      </w:r>
    </w:p>
    <w:p w14:paraId="67F87193" w14:textId="77777777" w:rsidR="009178C9" w:rsidRDefault="00C074DF">
      <w:pPr>
        <w:spacing w:after="120" w:line="240" w:lineRule="auto"/>
        <w:jc w:val="center"/>
      </w:pPr>
      <w:r>
        <w:rPr>
          <w:rFonts w:ascii="Verdana" w:hAnsi="Verdana" w:cs="Verdana"/>
          <w:b/>
          <w:bCs/>
          <w:sz w:val="18"/>
          <w:szCs w:val="18"/>
        </w:rPr>
        <w:t>Wynagrodzenie</w:t>
      </w:r>
    </w:p>
    <w:p w14:paraId="4129F55C" w14:textId="77777777" w:rsidR="009178C9" w:rsidRDefault="00C074DF">
      <w:pPr>
        <w:pStyle w:val="Akapitzlist"/>
        <w:numPr>
          <w:ilvl w:val="0"/>
          <w:numId w:val="14"/>
        </w:numPr>
        <w:spacing w:after="120" w:line="240" w:lineRule="auto"/>
        <w:jc w:val="both"/>
      </w:pPr>
      <w:r>
        <w:rPr>
          <w:rFonts w:ascii="Verdana" w:hAnsi="Verdana" w:cs="Verdana"/>
          <w:sz w:val="18"/>
          <w:szCs w:val="18"/>
        </w:rPr>
        <w:t>Maksymalne wynagrodzenie za realizację niniejszej umowy wynosi ____ złotych brutto (słownie: ____) i stanowi ono równowartość ceny oferty brutto podanej w ofercie Wykonawcy.</w:t>
      </w:r>
    </w:p>
    <w:p w14:paraId="01B6A5EA" w14:textId="77777777" w:rsidR="009178C9" w:rsidRDefault="00C074DF">
      <w:pPr>
        <w:pStyle w:val="Akapitzlist"/>
        <w:numPr>
          <w:ilvl w:val="0"/>
          <w:numId w:val="14"/>
        </w:numPr>
        <w:spacing w:after="120" w:line="240" w:lineRule="auto"/>
        <w:jc w:val="both"/>
      </w:pPr>
      <w:r>
        <w:rPr>
          <w:rFonts w:ascii="Verdana" w:hAnsi="Verdana" w:cs="Verdana"/>
          <w:sz w:val="18"/>
          <w:szCs w:val="18"/>
        </w:rPr>
        <w:t>Wynagrodzenie Wykonawcy za wykonanie danego numeru każdego z czasopism będzie ustalane zgodnie z ceną jednostkową określoną dla takiego numeru w ofercie Wykonawcy.</w:t>
      </w:r>
    </w:p>
    <w:p w14:paraId="5707AD2A" w14:textId="77777777" w:rsidR="009178C9" w:rsidRDefault="00C074DF">
      <w:pPr>
        <w:pStyle w:val="Akapitzlist"/>
        <w:numPr>
          <w:ilvl w:val="0"/>
          <w:numId w:val="14"/>
        </w:numPr>
        <w:spacing w:after="120" w:line="240" w:lineRule="auto"/>
        <w:jc w:val="both"/>
      </w:pPr>
      <w:r>
        <w:rPr>
          <w:rFonts w:ascii="Verdana" w:hAnsi="Verdana" w:cs="Verdana"/>
          <w:sz w:val="18"/>
          <w:szCs w:val="18"/>
        </w:rPr>
        <w:t xml:space="preserve">Wynagrodzenie będzie płatne po przedstawieniu przez Wykonawcę faktury VAT w zakresie zrealizowanego druku. Do faktury musi być dołączona szczegółowa specyfikacja. Fakturę wraz ze szczegółową specyfikacją zakresu zamówienia należy doręczyć do siedziby Działu Wydawnictw Instytutu Książki. </w:t>
      </w:r>
    </w:p>
    <w:p w14:paraId="5C8B1613" w14:textId="77777777" w:rsidR="009178C9" w:rsidRDefault="00C074DF">
      <w:pPr>
        <w:pStyle w:val="Akapitzlist"/>
        <w:numPr>
          <w:ilvl w:val="0"/>
          <w:numId w:val="14"/>
        </w:numPr>
        <w:spacing w:after="120" w:line="240" w:lineRule="auto"/>
        <w:jc w:val="both"/>
      </w:pPr>
      <w:r>
        <w:rPr>
          <w:rFonts w:ascii="Verdana" w:hAnsi="Verdana" w:cs="Verdana"/>
          <w:sz w:val="18"/>
          <w:szCs w:val="18"/>
        </w:rPr>
        <w:t xml:space="preserve">Zapłata wynagrodzenia miesięcznego będzie dokonywana każdorazowo w terminie w terminie 21 dni od daty dostarczenia Zamawiającemu prawidłowo wystawionej faktury VAT. </w:t>
      </w:r>
    </w:p>
    <w:p w14:paraId="5EDAC45F" w14:textId="77777777" w:rsidR="009178C9" w:rsidRDefault="00C074DF">
      <w:pPr>
        <w:pStyle w:val="Akapitzlist"/>
        <w:numPr>
          <w:ilvl w:val="0"/>
          <w:numId w:val="14"/>
        </w:numPr>
        <w:spacing w:after="120" w:line="240" w:lineRule="auto"/>
        <w:jc w:val="both"/>
      </w:pPr>
      <w:r>
        <w:rPr>
          <w:rFonts w:ascii="Verdana" w:hAnsi="Verdana" w:cs="Verdana"/>
          <w:sz w:val="18"/>
          <w:szCs w:val="18"/>
        </w:rPr>
        <w:t>Podstawą do wystawienia faktury VAT przez Wykonawcę będą obustronnie podpisane protokoły odbioru, potwierdzający odebranie wszystkich wykonywanych w danym zamówieniu druków.</w:t>
      </w:r>
    </w:p>
    <w:p w14:paraId="09AC58D1" w14:textId="77777777" w:rsidR="009178C9" w:rsidRDefault="00C074DF">
      <w:pPr>
        <w:spacing w:after="120" w:line="240" w:lineRule="auto"/>
        <w:ind w:left="2832" w:firstLine="1703"/>
        <w:jc w:val="both"/>
      </w:pPr>
      <w:r>
        <w:rPr>
          <w:rFonts w:ascii="Verdana" w:hAnsi="Verdana" w:cs="Verdana"/>
          <w:b/>
          <w:bCs/>
          <w:sz w:val="18"/>
          <w:szCs w:val="18"/>
        </w:rPr>
        <w:t>§ 6</w:t>
      </w:r>
    </w:p>
    <w:p w14:paraId="33D7F769" w14:textId="77777777" w:rsidR="009178C9" w:rsidRDefault="00C074DF">
      <w:pPr>
        <w:spacing w:after="120" w:line="240" w:lineRule="auto"/>
        <w:jc w:val="center"/>
      </w:pPr>
      <w:r>
        <w:rPr>
          <w:rFonts w:ascii="Verdana" w:hAnsi="Verdana" w:cs="Verdana"/>
          <w:b/>
          <w:bCs/>
          <w:sz w:val="18"/>
          <w:szCs w:val="18"/>
        </w:rPr>
        <w:t>Odpowiedzialność za naruszenia umowy</w:t>
      </w:r>
    </w:p>
    <w:p w14:paraId="7F3B346F" w14:textId="77777777" w:rsidR="009178C9" w:rsidRDefault="00C074DF">
      <w:pPr>
        <w:pStyle w:val="Akapitzlist"/>
        <w:numPr>
          <w:ilvl w:val="0"/>
          <w:numId w:val="15"/>
        </w:numPr>
        <w:spacing w:after="120" w:line="240" w:lineRule="auto"/>
        <w:jc w:val="both"/>
        <w:rPr>
          <w:rFonts w:ascii="Verdana" w:hAnsi="Verdana"/>
        </w:rPr>
      </w:pPr>
      <w:r>
        <w:rPr>
          <w:rFonts w:ascii="Verdana" w:hAnsi="Verdana" w:cs="Verdana"/>
          <w:sz w:val="18"/>
          <w:szCs w:val="18"/>
        </w:rPr>
        <w:t>Wykonawca zapłaci Zamawiającemu następujące kary umowne:</w:t>
      </w:r>
    </w:p>
    <w:p w14:paraId="1D57767F" w14:textId="77777777" w:rsidR="009178C9" w:rsidRDefault="00C074DF">
      <w:pPr>
        <w:pStyle w:val="Akapitzlist"/>
        <w:numPr>
          <w:ilvl w:val="0"/>
          <w:numId w:val="16"/>
        </w:numPr>
        <w:spacing w:after="120" w:line="240" w:lineRule="auto"/>
        <w:jc w:val="both"/>
        <w:rPr>
          <w:rFonts w:ascii="Verdana" w:hAnsi="Verdana"/>
        </w:rPr>
      </w:pPr>
      <w:r>
        <w:rPr>
          <w:rFonts w:ascii="Verdana" w:hAnsi="Verdana" w:cs="Verdana"/>
          <w:sz w:val="18"/>
          <w:szCs w:val="18"/>
        </w:rPr>
        <w:t>za zwłokę w wykonaniu wydania każdego z czasopism – w kwocie stanowiącej 1% wynagrodzenia, określonego zgodnie z § 5 ust. 2 za każdy dzień zwłoki w stosunku do terminu określonego w § 3 ust. 3;</w:t>
      </w:r>
    </w:p>
    <w:p w14:paraId="3F699677" w14:textId="77777777" w:rsidR="009178C9" w:rsidRDefault="00C074DF">
      <w:pPr>
        <w:pStyle w:val="Akapitzlist"/>
        <w:numPr>
          <w:ilvl w:val="0"/>
          <w:numId w:val="16"/>
        </w:numPr>
        <w:spacing w:after="120" w:line="240" w:lineRule="auto"/>
        <w:jc w:val="both"/>
        <w:rPr>
          <w:rFonts w:ascii="Verdana" w:hAnsi="Verdana"/>
        </w:rPr>
      </w:pPr>
      <w:r>
        <w:rPr>
          <w:rFonts w:ascii="Verdana" w:hAnsi="Verdana" w:cs="Verdana"/>
          <w:sz w:val="18"/>
          <w:szCs w:val="18"/>
        </w:rPr>
        <w:lastRenderedPageBreak/>
        <w:t>za nieprawidłowe wykonanie danego wydania każdego z czasopism (stwierdzone w trakcie odbioru wady nieistotne danego wydania) – w kwocie stanowiącej 5% wynagrodzenia, określonego zgodnie z § 5 ust. 2 za każde stwierdzone naruszenie;</w:t>
      </w:r>
    </w:p>
    <w:p w14:paraId="50BE3323" w14:textId="77777777" w:rsidR="009178C9" w:rsidRDefault="00C074DF">
      <w:pPr>
        <w:pStyle w:val="Akapitzlist"/>
        <w:numPr>
          <w:ilvl w:val="0"/>
          <w:numId w:val="16"/>
        </w:numPr>
        <w:spacing w:after="120" w:line="240" w:lineRule="auto"/>
        <w:jc w:val="both"/>
        <w:rPr>
          <w:rFonts w:ascii="Verdana" w:hAnsi="Verdana"/>
        </w:rPr>
      </w:pPr>
      <w:r>
        <w:rPr>
          <w:rFonts w:ascii="Verdana" w:hAnsi="Verdana" w:cs="Verdana"/>
          <w:sz w:val="18"/>
          <w:szCs w:val="18"/>
        </w:rPr>
        <w:t>za naruszenie umowy w zakresie wymogu osobistego wykonania kluczowych części zamówienia, o którym mowa w § 1 ust. 3 umowy – w kwocie 500 złotych za każde stwierdzone naruszenie;</w:t>
      </w:r>
    </w:p>
    <w:p w14:paraId="2BBCB2BD" w14:textId="77777777" w:rsidR="009178C9" w:rsidRDefault="00C074DF">
      <w:pPr>
        <w:pStyle w:val="Akapitzlist"/>
        <w:numPr>
          <w:ilvl w:val="0"/>
          <w:numId w:val="16"/>
        </w:numPr>
        <w:spacing w:after="120" w:line="240" w:lineRule="auto"/>
        <w:jc w:val="both"/>
        <w:rPr>
          <w:rFonts w:ascii="Verdana" w:hAnsi="Verdana"/>
        </w:rPr>
      </w:pPr>
      <w:r>
        <w:rPr>
          <w:rFonts w:ascii="Verdana" w:hAnsi="Verdana" w:cs="Verdana"/>
          <w:sz w:val="18"/>
          <w:szCs w:val="18"/>
        </w:rPr>
        <w:t>za odstąpienie od umowy z przyczyn leżących po stronie Wykonawcy – w wysokości 10% całkowitego wynagrodzenia określonego w § 5 ust. 1.</w:t>
      </w:r>
    </w:p>
    <w:p w14:paraId="0121BB28" w14:textId="77777777" w:rsidR="009178C9" w:rsidRDefault="00C074DF">
      <w:pPr>
        <w:pStyle w:val="Akapitzlist"/>
        <w:numPr>
          <w:ilvl w:val="0"/>
          <w:numId w:val="15"/>
        </w:numPr>
        <w:spacing w:after="120" w:line="240" w:lineRule="auto"/>
        <w:jc w:val="both"/>
        <w:rPr>
          <w:rFonts w:ascii="Verdana" w:hAnsi="Verdana"/>
          <w:sz w:val="18"/>
        </w:rPr>
      </w:pPr>
      <w:r>
        <w:rPr>
          <w:rFonts w:ascii="Verdana" w:hAnsi="Verdana"/>
          <w:sz w:val="18"/>
        </w:rPr>
        <w:t>Łączna maksymalna wysokość kar umownych, której może dochodzić Zamawiający, ograniczona jest do 30% wartości wskazanej w § 5 ust. 1 Umowy.</w:t>
      </w:r>
    </w:p>
    <w:p w14:paraId="06158D61" w14:textId="77777777" w:rsidR="009178C9" w:rsidRDefault="00C074DF">
      <w:pPr>
        <w:pStyle w:val="Akapitzlist"/>
        <w:numPr>
          <w:ilvl w:val="0"/>
          <w:numId w:val="15"/>
        </w:numPr>
        <w:spacing w:after="120" w:line="240" w:lineRule="auto"/>
        <w:jc w:val="both"/>
        <w:rPr>
          <w:rFonts w:ascii="Verdana" w:hAnsi="Verdana"/>
        </w:rPr>
      </w:pPr>
      <w:r>
        <w:rPr>
          <w:rFonts w:ascii="Verdana" w:hAnsi="Verdana" w:cs="Verdana"/>
          <w:sz w:val="18"/>
          <w:szCs w:val="18"/>
        </w:rPr>
        <w:t>Zamawiający będzie uprawniony do dochodzenia na zasadach ogólnych odszkodowania przenoszącego kwoty kar umownych, w tym powyżej limitu określonego w ust. 1.</w:t>
      </w:r>
    </w:p>
    <w:p w14:paraId="03DD7D49" w14:textId="77777777" w:rsidR="009178C9" w:rsidRDefault="00C074DF">
      <w:pPr>
        <w:pStyle w:val="Akapitzlist"/>
        <w:numPr>
          <w:ilvl w:val="0"/>
          <w:numId w:val="15"/>
        </w:numPr>
        <w:spacing w:after="120" w:line="240" w:lineRule="auto"/>
        <w:jc w:val="both"/>
        <w:rPr>
          <w:rFonts w:ascii="Verdana" w:hAnsi="Verdana"/>
        </w:rPr>
      </w:pPr>
      <w:r>
        <w:rPr>
          <w:rFonts w:ascii="Verdana" w:hAnsi="Verdana" w:cs="Verdana"/>
          <w:sz w:val="18"/>
          <w:szCs w:val="18"/>
        </w:rPr>
        <w:t>Odstąpienie od umowy następować będzie w formie pisemnej i skutkować będzie z chwilą jego dostarczenia.</w:t>
      </w:r>
    </w:p>
    <w:p w14:paraId="631C1D96" w14:textId="77777777" w:rsidR="009178C9" w:rsidRDefault="00C074DF">
      <w:pPr>
        <w:spacing w:after="120" w:line="240" w:lineRule="auto"/>
        <w:jc w:val="center"/>
      </w:pPr>
      <w:r>
        <w:rPr>
          <w:rFonts w:ascii="Verdana" w:hAnsi="Verdana" w:cs="Verdana"/>
          <w:b/>
          <w:bCs/>
          <w:sz w:val="18"/>
          <w:szCs w:val="18"/>
        </w:rPr>
        <w:t>§ 7</w:t>
      </w:r>
    </w:p>
    <w:p w14:paraId="48A7E9AC" w14:textId="77777777" w:rsidR="009178C9" w:rsidRDefault="00C074DF">
      <w:pPr>
        <w:spacing w:after="120" w:line="240" w:lineRule="auto"/>
        <w:jc w:val="center"/>
      </w:pPr>
      <w:r>
        <w:rPr>
          <w:rFonts w:ascii="Verdana" w:hAnsi="Verdana" w:cs="Verdana"/>
          <w:b/>
          <w:bCs/>
          <w:sz w:val="18"/>
          <w:szCs w:val="18"/>
        </w:rPr>
        <w:t>Odstąpienie od umowy, ograniczenie zakresu</w:t>
      </w:r>
    </w:p>
    <w:p w14:paraId="6CBC3C41" w14:textId="77777777" w:rsidR="009178C9" w:rsidRDefault="00C074DF">
      <w:pPr>
        <w:pStyle w:val="Akapitzlist"/>
        <w:numPr>
          <w:ilvl w:val="3"/>
          <w:numId w:val="1"/>
        </w:numPr>
        <w:tabs>
          <w:tab w:val="left" w:pos="426"/>
        </w:tabs>
        <w:spacing w:after="120" w:line="240" w:lineRule="auto"/>
        <w:ind w:left="426" w:hanging="426"/>
        <w:jc w:val="both"/>
      </w:pPr>
      <w:r>
        <w:rPr>
          <w:rFonts w:ascii="Verdana" w:hAnsi="Verdana" w:cs="Verdana"/>
          <w:sz w:val="18"/>
          <w:szCs w:val="18"/>
        </w:rPr>
        <w:t>Zamawiający jest uprawniony do odstąpienia od niniejszej umowy ze skutkiem od dnia odstąpienia z przyczyn leżących po stronie Wykonawcy w następujących przypadkach wadliwego wykonywania umowy:</w:t>
      </w:r>
    </w:p>
    <w:p w14:paraId="0C60827A" w14:textId="77777777" w:rsidR="009178C9" w:rsidRDefault="00C074DF">
      <w:pPr>
        <w:pStyle w:val="Akapitzlist"/>
        <w:numPr>
          <w:ilvl w:val="0"/>
          <w:numId w:val="7"/>
        </w:numPr>
        <w:tabs>
          <w:tab w:val="left" w:pos="851"/>
        </w:tabs>
        <w:spacing w:after="120" w:line="240" w:lineRule="auto"/>
        <w:ind w:left="851" w:hanging="425"/>
        <w:jc w:val="both"/>
      </w:pPr>
      <w:r>
        <w:rPr>
          <w:rFonts w:ascii="Verdana" w:hAnsi="Verdana" w:cs="Verdana"/>
          <w:sz w:val="18"/>
          <w:szCs w:val="18"/>
        </w:rPr>
        <w:t>gdy Wykonawca co najmniej dwukrotnie nie wykona poprawek (§ 3 ust. 3 umowy),</w:t>
      </w:r>
    </w:p>
    <w:p w14:paraId="6D7A3558" w14:textId="77777777" w:rsidR="009178C9" w:rsidRDefault="00C074DF">
      <w:pPr>
        <w:pStyle w:val="Akapitzlist"/>
        <w:numPr>
          <w:ilvl w:val="0"/>
          <w:numId w:val="7"/>
        </w:numPr>
        <w:tabs>
          <w:tab w:val="left" w:pos="851"/>
        </w:tabs>
        <w:spacing w:after="120" w:line="240" w:lineRule="auto"/>
        <w:ind w:left="851" w:hanging="425"/>
        <w:jc w:val="both"/>
      </w:pPr>
      <w:r>
        <w:rPr>
          <w:rFonts w:ascii="Verdana" w:hAnsi="Verdana" w:cs="Verdana"/>
          <w:sz w:val="18"/>
          <w:szCs w:val="18"/>
        </w:rPr>
        <w:t>gdy wykonawca co najmniej dwukrotnie nie usunie wad istotnych nakładu danego numeru czasopisma lub danej książki w terminie określonym w § 4 ust. 5.</w:t>
      </w:r>
    </w:p>
    <w:p w14:paraId="045D6590" w14:textId="77777777" w:rsidR="009178C9" w:rsidRDefault="00C074DF">
      <w:pPr>
        <w:pStyle w:val="Akapitzlist"/>
        <w:numPr>
          <w:ilvl w:val="0"/>
          <w:numId w:val="7"/>
        </w:numPr>
        <w:tabs>
          <w:tab w:val="left" w:pos="851"/>
        </w:tabs>
        <w:spacing w:after="120" w:line="240" w:lineRule="auto"/>
        <w:ind w:left="851" w:hanging="425"/>
        <w:jc w:val="both"/>
      </w:pPr>
      <w:r>
        <w:rPr>
          <w:rFonts w:ascii="Verdana" w:hAnsi="Verdana" w:cs="Verdana"/>
          <w:sz w:val="18"/>
          <w:szCs w:val="18"/>
        </w:rPr>
        <w:t>gdy Wykonawca co najmniej dwukrotnie nie dotrzyma terminu wykonania druku, określonego zgodnie z § 3 ust. 3 umowy.</w:t>
      </w:r>
    </w:p>
    <w:p w14:paraId="0E0DEAB5" w14:textId="77777777" w:rsidR="009178C9" w:rsidRDefault="00C074DF">
      <w:pPr>
        <w:pStyle w:val="Akapitzlist"/>
        <w:tabs>
          <w:tab w:val="left" w:pos="851"/>
        </w:tabs>
        <w:spacing w:after="120" w:line="240" w:lineRule="auto"/>
        <w:ind w:left="426"/>
        <w:jc w:val="both"/>
      </w:pPr>
      <w:r>
        <w:rPr>
          <w:rFonts w:ascii="Verdana" w:hAnsi="Verdana" w:cs="Verdana"/>
          <w:sz w:val="18"/>
          <w:szCs w:val="18"/>
        </w:rPr>
        <w:t>W opisanych przypadkach Zamawiający będzie uprawniony do złożenia pisemnego oświadczenia o odstąpieniu od umowy w terminie do 30 dni od dnia zajścia okoliczności uzasadniających odstąpienie.</w:t>
      </w:r>
    </w:p>
    <w:p w14:paraId="46F1C75E" w14:textId="77777777" w:rsidR="009178C9" w:rsidRDefault="00C074DF">
      <w:pPr>
        <w:pStyle w:val="Akapitzlist"/>
        <w:numPr>
          <w:ilvl w:val="0"/>
          <w:numId w:val="1"/>
        </w:numPr>
        <w:tabs>
          <w:tab w:val="left" w:pos="426"/>
        </w:tabs>
        <w:spacing w:after="120" w:line="240" w:lineRule="auto"/>
        <w:ind w:left="426" w:hanging="426"/>
        <w:jc w:val="both"/>
      </w:pPr>
      <w:r>
        <w:rPr>
          <w:rFonts w:ascii="Verdana" w:hAnsi="Verdana" w:cs="Verdana"/>
          <w:sz w:val="18"/>
          <w:szCs w:val="18"/>
        </w:rPr>
        <w:t>Zamawiający jest uprawniony do rezygnacji z niektórych elementów przedmiotu zamówienia, w szczególności z wydania niektórych numerów każdego z czasopism lub rezygnacji z wydawania niektórych tytułów. Wykonawcy nie przysługuje roszczenie o realizację pełnego zakresu zamówienia, z tym zastrzeżeniem, że gwarantowany zakres zamówienia będzie odpowiadał wartości co najmniej 50% wartości określonej w § 5 ust. 1.</w:t>
      </w:r>
    </w:p>
    <w:p w14:paraId="447A4208" w14:textId="77777777" w:rsidR="009178C9" w:rsidRDefault="00C074DF">
      <w:pPr>
        <w:spacing w:after="120" w:line="240" w:lineRule="auto"/>
        <w:jc w:val="center"/>
      </w:pPr>
      <w:r>
        <w:rPr>
          <w:rFonts w:ascii="Verdana" w:hAnsi="Verdana" w:cs="Verdana"/>
          <w:b/>
          <w:sz w:val="18"/>
          <w:szCs w:val="18"/>
        </w:rPr>
        <w:t>§ 8</w:t>
      </w:r>
    </w:p>
    <w:p w14:paraId="2144016D" w14:textId="77777777" w:rsidR="009178C9" w:rsidRDefault="00C074DF">
      <w:pPr>
        <w:spacing w:after="120" w:line="240" w:lineRule="auto"/>
        <w:jc w:val="center"/>
      </w:pPr>
      <w:r>
        <w:rPr>
          <w:rFonts w:ascii="Verdana" w:hAnsi="Verdana" w:cs="Verdana"/>
          <w:b/>
          <w:sz w:val="18"/>
          <w:szCs w:val="18"/>
        </w:rPr>
        <w:t>Wypowiedzenie umowy</w:t>
      </w:r>
    </w:p>
    <w:p w14:paraId="48F7883E" w14:textId="77777777" w:rsidR="009178C9" w:rsidRDefault="00C074DF">
      <w:pPr>
        <w:pStyle w:val="Akapitzlist"/>
        <w:numPr>
          <w:ilvl w:val="3"/>
          <w:numId w:val="2"/>
        </w:numPr>
        <w:spacing w:after="120" w:line="240" w:lineRule="auto"/>
        <w:ind w:left="426" w:hanging="426"/>
        <w:jc w:val="both"/>
      </w:pPr>
      <w:r>
        <w:rPr>
          <w:rFonts w:ascii="Verdana" w:hAnsi="Verdana" w:cs="Verdana"/>
          <w:sz w:val="18"/>
          <w:szCs w:val="18"/>
        </w:rPr>
        <w:t>Każda ze stron jest uprawniona do wcześniejszego wypowiedzenia niniejszej umowy z zachowaniem trzymiesięcznego terminu, liczonego od końca miesiąca kalendarzowego, w którym zostało złożone oświadczenie o wypowiedzeniu.</w:t>
      </w:r>
    </w:p>
    <w:p w14:paraId="5B327D9A" w14:textId="77777777" w:rsidR="009178C9" w:rsidRDefault="00C074DF">
      <w:pPr>
        <w:pStyle w:val="Akapitzlist"/>
        <w:numPr>
          <w:ilvl w:val="3"/>
          <w:numId w:val="2"/>
        </w:numPr>
        <w:spacing w:after="120" w:line="240" w:lineRule="auto"/>
        <w:ind w:left="426" w:hanging="426"/>
        <w:jc w:val="both"/>
      </w:pPr>
      <w:r>
        <w:rPr>
          <w:rFonts w:ascii="Verdana" w:hAnsi="Verdana" w:cs="Verdana"/>
          <w:sz w:val="18"/>
          <w:szCs w:val="18"/>
        </w:rPr>
        <w:t>Wypowiedzenie, o którym mowa w ust. 1 powinno zostać złożone w formie pisemnej pod rygorem nieważności.</w:t>
      </w:r>
    </w:p>
    <w:p w14:paraId="3B0956EF" w14:textId="77777777" w:rsidR="009178C9" w:rsidRDefault="00C074DF">
      <w:pPr>
        <w:pStyle w:val="Akapitzlist"/>
        <w:numPr>
          <w:ilvl w:val="3"/>
          <w:numId w:val="2"/>
        </w:numPr>
        <w:spacing w:after="120" w:line="240" w:lineRule="auto"/>
        <w:ind w:left="426" w:hanging="426"/>
        <w:jc w:val="both"/>
      </w:pPr>
      <w:r>
        <w:rPr>
          <w:rFonts w:ascii="Verdana" w:hAnsi="Verdana" w:cs="Verdana"/>
          <w:sz w:val="18"/>
          <w:szCs w:val="18"/>
        </w:rPr>
        <w:t xml:space="preserve">Wypowiedzenie o którym mowa w ust. 1 nie wymaga podania przyczyny. </w:t>
      </w:r>
    </w:p>
    <w:p w14:paraId="7058EE6E" w14:textId="77777777" w:rsidR="009178C9" w:rsidRDefault="00C074DF">
      <w:pPr>
        <w:spacing w:after="120" w:line="240" w:lineRule="auto"/>
        <w:jc w:val="center"/>
      </w:pPr>
      <w:r>
        <w:rPr>
          <w:rFonts w:ascii="Verdana" w:hAnsi="Verdana" w:cs="Verdana"/>
          <w:b/>
          <w:bCs/>
          <w:sz w:val="18"/>
          <w:szCs w:val="18"/>
        </w:rPr>
        <w:t>§ 9</w:t>
      </w:r>
    </w:p>
    <w:p w14:paraId="1EBFE979" w14:textId="77777777" w:rsidR="009178C9" w:rsidRDefault="00C074DF">
      <w:pPr>
        <w:spacing w:after="120" w:line="240" w:lineRule="auto"/>
        <w:jc w:val="center"/>
      </w:pPr>
      <w:r>
        <w:rPr>
          <w:rFonts w:ascii="Verdana" w:hAnsi="Verdana" w:cs="Verdana"/>
          <w:b/>
          <w:bCs/>
          <w:sz w:val="18"/>
          <w:szCs w:val="18"/>
        </w:rPr>
        <w:t>Komunikacja</w:t>
      </w:r>
    </w:p>
    <w:p w14:paraId="436C9602" w14:textId="77777777" w:rsidR="009178C9" w:rsidRDefault="00C074DF">
      <w:pPr>
        <w:pStyle w:val="Akapitzlist"/>
        <w:numPr>
          <w:ilvl w:val="3"/>
          <w:numId w:val="3"/>
        </w:numPr>
        <w:tabs>
          <w:tab w:val="left" w:pos="425"/>
        </w:tabs>
        <w:spacing w:after="120" w:line="240" w:lineRule="auto"/>
        <w:ind w:left="426" w:hanging="426"/>
      </w:pPr>
      <w:r>
        <w:rPr>
          <w:rFonts w:ascii="Verdana" w:hAnsi="Verdana" w:cs="Verdana"/>
          <w:sz w:val="18"/>
          <w:szCs w:val="18"/>
        </w:rPr>
        <w:t>Do współpracy w sprawach związanych z wykonaniem Umowy upoważnia się:</w:t>
      </w:r>
    </w:p>
    <w:p w14:paraId="37C39668" w14:textId="77777777" w:rsidR="009178C9" w:rsidRDefault="00C074DF">
      <w:pPr>
        <w:pStyle w:val="Akapitzlist"/>
        <w:numPr>
          <w:ilvl w:val="1"/>
          <w:numId w:val="4"/>
        </w:numPr>
        <w:spacing w:after="120" w:line="240" w:lineRule="auto"/>
        <w:ind w:left="851" w:hanging="425"/>
      </w:pPr>
      <w:r>
        <w:rPr>
          <w:rFonts w:ascii="Verdana" w:hAnsi="Verdana" w:cs="Verdana"/>
          <w:sz w:val="18"/>
          <w:szCs w:val="18"/>
        </w:rPr>
        <w:t xml:space="preserve">ze strony </w:t>
      </w:r>
      <w:r>
        <w:rPr>
          <w:rFonts w:ascii="Verdana" w:hAnsi="Verdana" w:cs="Verdana"/>
          <w:iCs/>
          <w:sz w:val="18"/>
          <w:szCs w:val="18"/>
        </w:rPr>
        <w:t>Zamawiającego</w:t>
      </w:r>
      <w:r>
        <w:rPr>
          <w:rFonts w:ascii="Verdana" w:hAnsi="Verdana" w:cs="Verdana"/>
          <w:sz w:val="18"/>
          <w:szCs w:val="18"/>
        </w:rPr>
        <w:t>: Tomasz Woźniak t.wozniak@instytutksiazki.pl</w:t>
      </w:r>
    </w:p>
    <w:p w14:paraId="656DD8CA" w14:textId="77777777" w:rsidR="009178C9" w:rsidRDefault="00C074DF">
      <w:pPr>
        <w:pStyle w:val="Akapitzlist"/>
        <w:numPr>
          <w:ilvl w:val="1"/>
          <w:numId w:val="4"/>
        </w:numPr>
        <w:spacing w:after="120" w:line="240" w:lineRule="auto"/>
        <w:ind w:left="851" w:hanging="425"/>
      </w:pPr>
      <w:r>
        <w:rPr>
          <w:rFonts w:ascii="Verdana" w:hAnsi="Verdana" w:cs="Verdana"/>
          <w:sz w:val="18"/>
          <w:szCs w:val="18"/>
        </w:rPr>
        <w:t xml:space="preserve">ze strony </w:t>
      </w:r>
      <w:r>
        <w:rPr>
          <w:rFonts w:ascii="Verdana" w:hAnsi="Verdana" w:cs="Verdana"/>
          <w:iCs/>
          <w:sz w:val="18"/>
          <w:szCs w:val="18"/>
        </w:rPr>
        <w:t>Wykonawcy</w:t>
      </w:r>
      <w:r>
        <w:rPr>
          <w:rFonts w:ascii="Verdana" w:hAnsi="Verdana" w:cs="Verdana"/>
          <w:sz w:val="18"/>
          <w:szCs w:val="18"/>
        </w:rPr>
        <w:t>: ……………………………………</w:t>
      </w:r>
    </w:p>
    <w:p w14:paraId="4222A263" w14:textId="77777777" w:rsidR="009178C9" w:rsidRDefault="00C074DF">
      <w:pPr>
        <w:pStyle w:val="Akapitzlist"/>
        <w:numPr>
          <w:ilvl w:val="0"/>
          <w:numId w:val="3"/>
        </w:numPr>
        <w:tabs>
          <w:tab w:val="left" w:pos="425"/>
        </w:tabs>
        <w:spacing w:after="120" w:line="240" w:lineRule="auto"/>
        <w:ind w:left="426" w:hanging="426"/>
        <w:jc w:val="both"/>
      </w:pPr>
      <w:r>
        <w:rPr>
          <w:rFonts w:ascii="Verdana" w:hAnsi="Verdana" w:cs="Verdana"/>
          <w:sz w:val="18"/>
          <w:szCs w:val="18"/>
        </w:rPr>
        <w:t>Zmiana osób, o których mowa w ust. 1, następuje poprzez pisemne powiadomienie drugiej Strony i nie stanowi zmiany treści Umowy.</w:t>
      </w:r>
    </w:p>
    <w:p w14:paraId="45BC841C" w14:textId="77777777" w:rsidR="009178C9" w:rsidRDefault="00C074DF">
      <w:pPr>
        <w:pStyle w:val="Akapitzlist"/>
        <w:numPr>
          <w:ilvl w:val="0"/>
          <w:numId w:val="3"/>
        </w:numPr>
        <w:tabs>
          <w:tab w:val="left" w:pos="425"/>
        </w:tabs>
        <w:spacing w:after="120" w:line="240" w:lineRule="auto"/>
        <w:ind w:left="426" w:hanging="426"/>
        <w:jc w:val="both"/>
      </w:pPr>
      <w:r>
        <w:rPr>
          <w:rFonts w:ascii="Verdana" w:hAnsi="Verdana" w:cs="Verdana"/>
          <w:sz w:val="18"/>
          <w:szCs w:val="18"/>
        </w:rPr>
        <w:t>Komunikacja w toku realizacji niniejszej umowy będzie dokonywana za pośrednictwem poczty elektronicznej, faksu i telefonu. Strony są zobowiązane potwierdzać otrzymanie każdej wiadomości.</w:t>
      </w:r>
    </w:p>
    <w:p w14:paraId="6C24FF56" w14:textId="77777777" w:rsidR="009178C9" w:rsidRDefault="00C074DF">
      <w:pPr>
        <w:spacing w:after="120" w:line="240" w:lineRule="auto"/>
        <w:jc w:val="center"/>
      </w:pPr>
      <w:r>
        <w:rPr>
          <w:rFonts w:ascii="Verdana" w:hAnsi="Verdana" w:cs="Verdana"/>
          <w:b/>
          <w:bCs/>
          <w:sz w:val="18"/>
          <w:szCs w:val="18"/>
        </w:rPr>
        <w:t>§ 10</w:t>
      </w:r>
    </w:p>
    <w:p w14:paraId="626465ED" w14:textId="77777777" w:rsidR="009178C9" w:rsidRDefault="00C074DF">
      <w:pPr>
        <w:spacing w:after="120" w:line="240" w:lineRule="auto"/>
        <w:jc w:val="center"/>
      </w:pPr>
      <w:r>
        <w:rPr>
          <w:rFonts w:ascii="Verdana" w:hAnsi="Verdana" w:cs="Verdana"/>
          <w:b/>
          <w:bCs/>
          <w:sz w:val="18"/>
          <w:szCs w:val="18"/>
        </w:rPr>
        <w:t>Zasady zmiany umowy</w:t>
      </w:r>
    </w:p>
    <w:p w14:paraId="40A70D4A" w14:textId="77777777" w:rsidR="009178C9" w:rsidRDefault="00C074DF">
      <w:pPr>
        <w:pStyle w:val="Akapitzlist"/>
        <w:numPr>
          <w:ilvl w:val="3"/>
          <w:numId w:val="5"/>
        </w:numPr>
        <w:tabs>
          <w:tab w:val="left" w:pos="426"/>
        </w:tabs>
        <w:spacing w:after="120" w:line="240" w:lineRule="auto"/>
        <w:ind w:left="426" w:hanging="426"/>
        <w:jc w:val="both"/>
      </w:pPr>
      <w:r>
        <w:rPr>
          <w:rFonts w:ascii="Verdana" w:hAnsi="Verdana" w:cs="Verdana"/>
          <w:sz w:val="18"/>
          <w:szCs w:val="18"/>
        </w:rPr>
        <w:t>Wszelkie zmiany dotyczące postanowień niniejszej umowy wymagają formy pisemnej pod rygorem nieważności.</w:t>
      </w:r>
    </w:p>
    <w:p w14:paraId="63B5A1B4" w14:textId="77777777" w:rsidR="009178C9" w:rsidRDefault="00C074DF">
      <w:pPr>
        <w:pStyle w:val="Akapitzlist"/>
        <w:numPr>
          <w:ilvl w:val="3"/>
          <w:numId w:val="5"/>
        </w:numPr>
        <w:tabs>
          <w:tab w:val="left" w:pos="426"/>
          <w:tab w:val="left" w:pos="567"/>
        </w:tabs>
        <w:spacing w:after="120" w:line="240" w:lineRule="auto"/>
        <w:ind w:left="426" w:hanging="426"/>
        <w:jc w:val="both"/>
        <w:rPr>
          <w:rFonts w:ascii="Verdana" w:hAnsi="Verdana"/>
          <w:sz w:val="18"/>
          <w:szCs w:val="18"/>
        </w:rPr>
      </w:pPr>
      <w:r>
        <w:rPr>
          <w:rFonts w:ascii="Verdana" w:hAnsi="Verdana" w:cs="Verdana"/>
          <w:sz w:val="18"/>
          <w:szCs w:val="18"/>
        </w:rPr>
        <w:t>Zamawiający dopuszcza następujące istotne zmiany postanowień umowy, w stosunku do treści w stosunku do treści oferty, na podstawie której dokonano wyboru wykonawcy:</w:t>
      </w:r>
    </w:p>
    <w:p w14:paraId="4A095DB7" w14:textId="77777777" w:rsidR="009178C9" w:rsidRDefault="00C074DF">
      <w:pPr>
        <w:pStyle w:val="Akapitzlist"/>
        <w:numPr>
          <w:ilvl w:val="1"/>
          <w:numId w:val="3"/>
        </w:numPr>
        <w:tabs>
          <w:tab w:val="left" w:pos="851"/>
        </w:tabs>
        <w:spacing w:after="120" w:line="240" w:lineRule="auto"/>
        <w:ind w:left="851" w:hanging="425"/>
        <w:jc w:val="both"/>
        <w:rPr>
          <w:rFonts w:ascii="Verdana" w:hAnsi="Verdana"/>
          <w:sz w:val="18"/>
          <w:szCs w:val="18"/>
        </w:rPr>
      </w:pPr>
      <w:r>
        <w:rPr>
          <w:rFonts w:ascii="Verdana" w:hAnsi="Verdana" w:cs="Verdana"/>
          <w:sz w:val="18"/>
          <w:szCs w:val="18"/>
        </w:rPr>
        <w:lastRenderedPageBreak/>
        <w:t>zmiany wysokości wynagrodzenia Wykonawcy (w tym cen jednostkowych oraz w odpowiedniej proporcji kwoty maksymalnej) w przypadku zmiany:</w:t>
      </w:r>
    </w:p>
    <w:p w14:paraId="645D21D3" w14:textId="77777777" w:rsidR="009178C9" w:rsidRDefault="00C074DF">
      <w:pPr>
        <w:pStyle w:val="Akapitzlist"/>
        <w:numPr>
          <w:ilvl w:val="0"/>
          <w:numId w:val="17"/>
        </w:numPr>
        <w:tabs>
          <w:tab w:val="left" w:pos="851"/>
        </w:tabs>
        <w:spacing w:after="120" w:line="240" w:lineRule="auto"/>
        <w:jc w:val="both"/>
        <w:rPr>
          <w:rFonts w:ascii="Verdana" w:hAnsi="Verdana"/>
          <w:sz w:val="18"/>
          <w:szCs w:val="18"/>
        </w:rPr>
      </w:pPr>
      <w:r>
        <w:rPr>
          <w:rFonts w:ascii="Verdana" w:hAnsi="Verdana" w:cs="Verdana"/>
          <w:sz w:val="18"/>
          <w:szCs w:val="18"/>
        </w:rPr>
        <w:t>stawki podatku od towarów i usług,</w:t>
      </w:r>
    </w:p>
    <w:p w14:paraId="63E78E84" w14:textId="77777777" w:rsidR="009178C9" w:rsidRDefault="00C074DF">
      <w:pPr>
        <w:pStyle w:val="Akapitzlist"/>
        <w:numPr>
          <w:ilvl w:val="0"/>
          <w:numId w:val="17"/>
        </w:numPr>
        <w:tabs>
          <w:tab w:val="left" w:pos="851"/>
        </w:tabs>
        <w:spacing w:after="120" w:line="240" w:lineRule="auto"/>
        <w:jc w:val="both"/>
        <w:rPr>
          <w:rFonts w:ascii="Verdana" w:hAnsi="Verdana"/>
          <w:sz w:val="18"/>
          <w:szCs w:val="18"/>
        </w:rPr>
      </w:pPr>
      <w:r>
        <w:rPr>
          <w:rFonts w:ascii="Verdana" w:hAnsi="Verdana"/>
          <w:sz w:val="18"/>
          <w:szCs w:val="18"/>
        </w:rPr>
        <w:t>wysokości minimalnego wynagrodzenia za pracę albo wysokości minimalnej stawki godzinowej, ustalonych na podstawie przepisów ustawy z dnia 10 października 2002 r. o minimalnym wynagrodzeniu za pracę,</w:t>
      </w:r>
    </w:p>
    <w:p w14:paraId="45534940" w14:textId="77777777" w:rsidR="009178C9" w:rsidRDefault="00C074DF">
      <w:pPr>
        <w:pStyle w:val="Akapitzlist"/>
        <w:numPr>
          <w:ilvl w:val="0"/>
          <w:numId w:val="17"/>
        </w:numPr>
        <w:tabs>
          <w:tab w:val="left" w:pos="851"/>
        </w:tabs>
        <w:spacing w:after="120" w:line="240" w:lineRule="auto"/>
        <w:jc w:val="both"/>
        <w:rPr>
          <w:rFonts w:ascii="Verdana" w:hAnsi="Verdana"/>
          <w:sz w:val="18"/>
          <w:szCs w:val="18"/>
        </w:rPr>
      </w:pPr>
      <w:r>
        <w:rPr>
          <w:rFonts w:ascii="Verdana" w:hAnsi="Verdana"/>
          <w:sz w:val="18"/>
          <w:szCs w:val="18"/>
        </w:rPr>
        <w:t>zasad podlegania ubezpieczeniom społecznym lub ubezpieczeniu zdrowotnemu lub wysokości stawki składki na ubezpieczenia społeczne lub zdrowotne,</w:t>
      </w:r>
    </w:p>
    <w:p w14:paraId="272DFA49" w14:textId="77777777" w:rsidR="009178C9" w:rsidRDefault="00C074DF">
      <w:pPr>
        <w:pStyle w:val="Akapitzlist"/>
        <w:numPr>
          <w:ilvl w:val="0"/>
          <w:numId w:val="17"/>
        </w:numPr>
        <w:tabs>
          <w:tab w:val="left" w:pos="851"/>
        </w:tabs>
        <w:spacing w:after="120" w:line="240" w:lineRule="auto"/>
        <w:jc w:val="both"/>
        <w:rPr>
          <w:rFonts w:ascii="Verdana" w:hAnsi="Verdana"/>
          <w:sz w:val="18"/>
          <w:szCs w:val="18"/>
        </w:rPr>
      </w:pPr>
      <w:r>
        <w:rPr>
          <w:rFonts w:ascii="Verdana" w:hAnsi="Verdana"/>
          <w:sz w:val="18"/>
          <w:szCs w:val="18"/>
        </w:rPr>
        <w:t>zasad gromadzenia i wysokości wpłat do pracowniczych planów kapitałowych, o których mowa w ustawie z dnia 4 października 2018 r. o pracowniczych planach kapitałowych</w:t>
      </w:r>
    </w:p>
    <w:p w14:paraId="29E79AC9" w14:textId="77777777" w:rsidR="009178C9" w:rsidRDefault="00C074DF">
      <w:pPr>
        <w:pStyle w:val="Akapitzlist"/>
        <w:tabs>
          <w:tab w:val="left" w:pos="851"/>
        </w:tabs>
        <w:spacing w:after="120" w:line="240" w:lineRule="auto"/>
        <w:ind w:left="851"/>
        <w:jc w:val="both"/>
        <w:rPr>
          <w:rFonts w:ascii="Verdana" w:hAnsi="Verdana" w:cs="Verdana"/>
          <w:sz w:val="18"/>
          <w:szCs w:val="18"/>
        </w:rPr>
      </w:pPr>
      <w:r>
        <w:rPr>
          <w:rFonts w:ascii="Verdana" w:hAnsi="Verdana" w:cs="Verdana"/>
          <w:sz w:val="18"/>
          <w:szCs w:val="18"/>
        </w:rPr>
        <w:t>- jeżeli zmiany te będą miały wpływ na koszty wykonania zamówienia przez Wykonawcę. Zmiany w tym zakresie mogą zostać dokonane wyłącznie w zakresie, w jakim Wykonawca wykaże wpływ ww. czynników na wysokość cen jednostkowych.</w:t>
      </w:r>
    </w:p>
    <w:p w14:paraId="3529E9CF" w14:textId="77777777" w:rsidR="009178C9" w:rsidRDefault="00C074DF">
      <w:pPr>
        <w:pStyle w:val="Akapitzlist"/>
        <w:tabs>
          <w:tab w:val="left" w:pos="851"/>
        </w:tabs>
        <w:spacing w:after="120" w:line="240" w:lineRule="auto"/>
        <w:ind w:left="851" w:hanging="425"/>
        <w:jc w:val="both"/>
      </w:pPr>
      <w:r>
        <w:rPr>
          <w:rFonts w:ascii="Verdana" w:hAnsi="Verdana"/>
          <w:sz w:val="18"/>
        </w:rPr>
        <w:t xml:space="preserve">2) </w:t>
      </w:r>
      <w:r>
        <w:rPr>
          <w:rFonts w:ascii="Verdana" w:hAnsi="Verdana"/>
          <w:sz w:val="18"/>
        </w:rPr>
        <w:tab/>
      </w:r>
      <w:r>
        <w:rPr>
          <w:rFonts w:ascii="Verdana" w:hAnsi="Verdana"/>
          <w:sz w:val="18"/>
          <w:szCs w:val="18"/>
        </w:rPr>
        <w:t xml:space="preserve">zmiana sposobu wykonania przedmiotu zamówienia, dotycząca w szczególności zwiększenia lub zmniejszenia nakładu, formatu, liczby stron, materiałów  (w tym zmiana gramatury, faktury czy innych właściwości papieru i kartonu), czy sposobu oprawy, </w:t>
      </w:r>
      <w:r>
        <w:rPr>
          <w:rFonts w:ascii="Verdana" w:hAnsi="Verdana"/>
          <w:sz w:val="18"/>
          <w:szCs w:val="18"/>
        </w:rPr>
        <w:br/>
        <w:t xml:space="preserve">wraz z proporcjonalną zmianą wynagrodzenia Wykonawcy, nie większą jednak niż 15% wartości, o której mowa w § 6 ust. 1. </w:t>
      </w:r>
    </w:p>
    <w:p w14:paraId="23FB8D68" w14:textId="77777777" w:rsidR="009178C9" w:rsidRDefault="00C074DF">
      <w:pPr>
        <w:pStyle w:val="Akapitzlist"/>
        <w:numPr>
          <w:ilvl w:val="3"/>
          <w:numId w:val="5"/>
        </w:numPr>
        <w:tabs>
          <w:tab w:val="left" w:pos="426"/>
        </w:tabs>
        <w:spacing w:after="120" w:line="240" w:lineRule="auto"/>
        <w:ind w:left="426" w:hanging="426"/>
        <w:jc w:val="both"/>
      </w:pPr>
      <w:r>
        <w:rPr>
          <w:rFonts w:ascii="Verdana" w:hAnsi="Verdana" w:cs="Verdana"/>
          <w:sz w:val="18"/>
          <w:szCs w:val="18"/>
        </w:rPr>
        <w:t>Bieżące uzgodnienia związane z procesem produkcji i dystrybucji druków, dokonywane w toku realizacji umowy, nie będą uważane za istotne zmiany umowy.</w:t>
      </w:r>
    </w:p>
    <w:p w14:paraId="046C9525" w14:textId="77777777" w:rsidR="009178C9" w:rsidRDefault="009178C9">
      <w:pPr>
        <w:pStyle w:val="Akapitzlist"/>
        <w:tabs>
          <w:tab w:val="left" w:pos="426"/>
        </w:tabs>
        <w:spacing w:after="120" w:line="240" w:lineRule="auto"/>
        <w:ind w:left="0"/>
        <w:jc w:val="both"/>
        <w:rPr>
          <w:rFonts w:ascii="Verdana" w:hAnsi="Verdana" w:cs="Verdana"/>
          <w:sz w:val="18"/>
          <w:szCs w:val="18"/>
        </w:rPr>
      </w:pPr>
    </w:p>
    <w:p w14:paraId="54A24F0F" w14:textId="77777777" w:rsidR="009178C9" w:rsidRDefault="00C074DF">
      <w:pPr>
        <w:spacing w:after="120" w:line="240" w:lineRule="auto"/>
        <w:jc w:val="center"/>
        <w:rPr>
          <w:rFonts w:ascii="Verdana" w:hAnsi="Verdana" w:cs="Arial"/>
          <w:b/>
          <w:sz w:val="18"/>
          <w:szCs w:val="18"/>
        </w:rPr>
      </w:pPr>
      <w:r>
        <w:rPr>
          <w:rFonts w:ascii="Verdana" w:hAnsi="Verdana" w:cs="Arial"/>
          <w:b/>
          <w:sz w:val="18"/>
          <w:szCs w:val="18"/>
        </w:rPr>
        <w:t>§ 11</w:t>
      </w:r>
    </w:p>
    <w:p w14:paraId="71BFC923" w14:textId="77777777" w:rsidR="009178C9" w:rsidRDefault="00C074DF">
      <w:pPr>
        <w:spacing w:after="120" w:line="240" w:lineRule="auto"/>
        <w:jc w:val="center"/>
        <w:rPr>
          <w:rFonts w:ascii="Verdana" w:hAnsi="Verdana" w:cs="Arial"/>
          <w:b/>
          <w:sz w:val="18"/>
          <w:szCs w:val="18"/>
        </w:rPr>
      </w:pPr>
      <w:r>
        <w:rPr>
          <w:rFonts w:ascii="Verdana" w:hAnsi="Verdana" w:cs="Arial"/>
          <w:b/>
          <w:sz w:val="18"/>
          <w:szCs w:val="18"/>
        </w:rPr>
        <w:t>Przetwarzanie danych osobowych</w:t>
      </w:r>
    </w:p>
    <w:p w14:paraId="659449FC" w14:textId="77777777" w:rsidR="009178C9" w:rsidRDefault="00C074DF">
      <w:pPr>
        <w:spacing w:after="120" w:line="240" w:lineRule="auto"/>
        <w:jc w:val="both"/>
        <w:rPr>
          <w:rFonts w:ascii="Verdana" w:hAnsi="Verdana" w:cs="Arial"/>
          <w:sz w:val="18"/>
          <w:szCs w:val="18"/>
        </w:rPr>
      </w:pPr>
      <w:r>
        <w:rPr>
          <w:rFonts w:ascii="Verdana" w:hAnsi="Verdana" w:cs="Arial"/>
          <w:sz w:val="18"/>
          <w:szCs w:val="18"/>
        </w:rPr>
        <w:t>Zasady powierzenia przetwarzania danych osobowych, związanych z realizacją postanowień niniejszej Umowy, stanowią Załącznik nr 3 do niniejszej Umowy.</w:t>
      </w:r>
    </w:p>
    <w:p w14:paraId="04E73592" w14:textId="77777777" w:rsidR="009178C9" w:rsidRDefault="009178C9">
      <w:pPr>
        <w:pStyle w:val="Akapitzlist"/>
        <w:tabs>
          <w:tab w:val="left" w:pos="426"/>
        </w:tabs>
        <w:spacing w:after="120" w:line="240" w:lineRule="auto"/>
        <w:ind w:left="0"/>
        <w:jc w:val="both"/>
        <w:rPr>
          <w:rFonts w:ascii="Verdana" w:hAnsi="Verdana" w:cs="Verdana"/>
          <w:sz w:val="18"/>
          <w:szCs w:val="18"/>
        </w:rPr>
      </w:pPr>
    </w:p>
    <w:p w14:paraId="34FEE088" w14:textId="77777777" w:rsidR="009178C9" w:rsidRDefault="00C074DF">
      <w:pPr>
        <w:spacing w:after="120" w:line="240" w:lineRule="auto"/>
        <w:jc w:val="center"/>
      </w:pPr>
      <w:r>
        <w:rPr>
          <w:rFonts w:ascii="Verdana" w:hAnsi="Verdana" w:cs="Verdana"/>
          <w:b/>
          <w:bCs/>
          <w:sz w:val="18"/>
          <w:szCs w:val="18"/>
        </w:rPr>
        <w:t>§ 12</w:t>
      </w:r>
    </w:p>
    <w:p w14:paraId="30F8879E" w14:textId="77777777" w:rsidR="009178C9" w:rsidRDefault="00C074DF">
      <w:pPr>
        <w:spacing w:after="120" w:line="240" w:lineRule="auto"/>
        <w:jc w:val="center"/>
      </w:pPr>
      <w:r>
        <w:rPr>
          <w:rFonts w:ascii="Verdana" w:hAnsi="Verdana" w:cs="Verdana"/>
          <w:b/>
          <w:bCs/>
          <w:sz w:val="18"/>
          <w:szCs w:val="18"/>
        </w:rPr>
        <w:t>Zasady zmiany umowy. Postanowienia końcowe.</w:t>
      </w:r>
    </w:p>
    <w:p w14:paraId="49777371" w14:textId="77777777" w:rsidR="009178C9" w:rsidRDefault="00C074DF">
      <w:pPr>
        <w:pStyle w:val="Akapitzlist"/>
        <w:numPr>
          <w:ilvl w:val="0"/>
          <w:numId w:val="8"/>
        </w:numPr>
        <w:spacing w:after="120" w:line="240" w:lineRule="auto"/>
        <w:jc w:val="both"/>
      </w:pPr>
      <w:r>
        <w:rPr>
          <w:rFonts w:ascii="Verdana" w:hAnsi="Verdana" w:cs="Verdana"/>
          <w:sz w:val="18"/>
          <w:szCs w:val="18"/>
        </w:rPr>
        <w:t>W sprawach nieuregulowanych niniejszą umową mają zastosowanie przepisy Kodeksu Cywilnego oraz ustawy Prawo zamówień publicznych.</w:t>
      </w:r>
    </w:p>
    <w:p w14:paraId="069494FD" w14:textId="77777777" w:rsidR="009178C9" w:rsidRDefault="00C074DF">
      <w:pPr>
        <w:pStyle w:val="Akapitzlist"/>
        <w:numPr>
          <w:ilvl w:val="0"/>
          <w:numId w:val="8"/>
        </w:numPr>
        <w:spacing w:after="120" w:line="240" w:lineRule="auto"/>
        <w:jc w:val="both"/>
      </w:pPr>
      <w:r>
        <w:rPr>
          <w:rFonts w:ascii="Verdana" w:hAnsi="Verdana" w:cs="Verdana"/>
          <w:sz w:val="18"/>
          <w:szCs w:val="18"/>
        </w:rPr>
        <w:t>Wszelkie spory mogące wyniknąć na tle stosowania niniejszej umowy rozstrzygać będzie sąd powszechny właściwy miejscowo dla siedziby Zamawiającego w Krakowie.</w:t>
      </w:r>
    </w:p>
    <w:p w14:paraId="0D2466B6" w14:textId="77777777" w:rsidR="009178C9" w:rsidRDefault="00C074DF">
      <w:pPr>
        <w:pStyle w:val="Akapitzlist"/>
        <w:numPr>
          <w:ilvl w:val="0"/>
          <w:numId w:val="8"/>
        </w:numPr>
        <w:spacing w:after="120" w:line="240" w:lineRule="auto"/>
        <w:jc w:val="both"/>
      </w:pPr>
      <w:r>
        <w:rPr>
          <w:rFonts w:ascii="Verdana" w:hAnsi="Verdana" w:cs="Verdana"/>
          <w:sz w:val="18"/>
          <w:szCs w:val="18"/>
        </w:rPr>
        <w:t>Umowę niniejszą sporządzono w dwóch jednobrzmiących egzemplarzach, po jednym dla każdej ze stron.</w:t>
      </w:r>
    </w:p>
    <w:p w14:paraId="4884FB74" w14:textId="77777777" w:rsidR="009178C9" w:rsidRDefault="009178C9">
      <w:pPr>
        <w:spacing w:after="120" w:line="240" w:lineRule="auto"/>
        <w:jc w:val="both"/>
        <w:rPr>
          <w:rFonts w:ascii="Verdana" w:hAnsi="Verdana" w:cs="Verdana"/>
          <w:b/>
          <w:bCs/>
          <w:sz w:val="18"/>
          <w:szCs w:val="18"/>
          <w:u w:val="single"/>
        </w:rPr>
      </w:pPr>
    </w:p>
    <w:p w14:paraId="30AF78D8" w14:textId="77777777" w:rsidR="009178C9" w:rsidRDefault="00C074DF">
      <w:pPr>
        <w:spacing w:after="120" w:line="240" w:lineRule="auto"/>
        <w:jc w:val="both"/>
      </w:pPr>
      <w:r>
        <w:rPr>
          <w:rFonts w:ascii="Verdana" w:hAnsi="Verdana" w:cs="Verdana"/>
          <w:b/>
          <w:bCs/>
          <w:sz w:val="18"/>
          <w:szCs w:val="18"/>
          <w:u w:val="single"/>
        </w:rPr>
        <w:t>Załączniki:</w:t>
      </w:r>
    </w:p>
    <w:p w14:paraId="56BBB8EE" w14:textId="77777777" w:rsidR="009178C9" w:rsidRDefault="00C074DF">
      <w:pPr>
        <w:pStyle w:val="Akapitzlist"/>
        <w:numPr>
          <w:ilvl w:val="3"/>
          <w:numId w:val="6"/>
        </w:numPr>
        <w:tabs>
          <w:tab w:val="left" w:pos="426"/>
        </w:tabs>
        <w:spacing w:after="120" w:line="240" w:lineRule="auto"/>
        <w:ind w:left="426" w:hanging="426"/>
        <w:jc w:val="both"/>
      </w:pPr>
      <w:r>
        <w:rPr>
          <w:rFonts w:ascii="Verdana" w:hAnsi="Verdana" w:cs="Verdana"/>
          <w:sz w:val="18"/>
          <w:szCs w:val="18"/>
        </w:rPr>
        <w:t xml:space="preserve">Oferta Wykonawcy </w:t>
      </w:r>
    </w:p>
    <w:p w14:paraId="7AB260B8" w14:textId="77777777" w:rsidR="009178C9" w:rsidRDefault="00C074DF">
      <w:pPr>
        <w:pStyle w:val="Akapitzlist"/>
        <w:numPr>
          <w:ilvl w:val="3"/>
          <w:numId w:val="6"/>
        </w:numPr>
        <w:tabs>
          <w:tab w:val="left" w:pos="0"/>
          <w:tab w:val="left" w:pos="426"/>
          <w:tab w:val="left" w:pos="900"/>
          <w:tab w:val="left" w:pos="1800"/>
          <w:tab w:val="left" w:pos="2700"/>
          <w:tab w:val="left" w:pos="3600"/>
          <w:tab w:val="left" w:pos="4500"/>
          <w:tab w:val="left" w:pos="5400"/>
          <w:tab w:val="left" w:pos="6300"/>
          <w:tab w:val="left" w:pos="7200"/>
          <w:tab w:val="left" w:pos="8100"/>
          <w:tab w:val="left" w:pos="9000"/>
        </w:tabs>
        <w:spacing w:after="120" w:line="240" w:lineRule="auto"/>
        <w:ind w:left="426" w:hanging="426"/>
        <w:jc w:val="both"/>
      </w:pPr>
      <w:r>
        <w:rPr>
          <w:rFonts w:ascii="Verdana" w:hAnsi="Verdana" w:cs="Verdana"/>
          <w:sz w:val="18"/>
          <w:szCs w:val="18"/>
        </w:rPr>
        <w:t>ZO (w tym Opis Przedmiotu Zamówienia) wraz z wyjaśnieniami i modyfikacjami</w:t>
      </w:r>
    </w:p>
    <w:p w14:paraId="28356004" w14:textId="77777777" w:rsidR="009178C9" w:rsidRDefault="00C074DF">
      <w:pPr>
        <w:pStyle w:val="Akapitzlist"/>
        <w:numPr>
          <w:ilvl w:val="3"/>
          <w:numId w:val="6"/>
        </w:numPr>
        <w:tabs>
          <w:tab w:val="left" w:pos="0"/>
          <w:tab w:val="left" w:pos="426"/>
          <w:tab w:val="left" w:pos="900"/>
          <w:tab w:val="left" w:pos="1800"/>
          <w:tab w:val="left" w:pos="2700"/>
          <w:tab w:val="left" w:pos="3600"/>
          <w:tab w:val="left" w:pos="4500"/>
          <w:tab w:val="left" w:pos="5400"/>
          <w:tab w:val="left" w:pos="6300"/>
          <w:tab w:val="left" w:pos="7200"/>
          <w:tab w:val="left" w:pos="8100"/>
          <w:tab w:val="left" w:pos="9000"/>
        </w:tabs>
        <w:spacing w:after="120" w:line="240" w:lineRule="auto"/>
        <w:ind w:left="426" w:hanging="426"/>
        <w:jc w:val="both"/>
      </w:pPr>
      <w:r>
        <w:rPr>
          <w:rFonts w:ascii="Verdana" w:hAnsi="Verdana" w:cs="Verdana"/>
          <w:sz w:val="18"/>
          <w:szCs w:val="18"/>
        </w:rPr>
        <w:t>Zasady przetwarzania danych osobowych</w:t>
      </w:r>
    </w:p>
    <w:p w14:paraId="22B145F5" w14:textId="77777777" w:rsidR="009178C9" w:rsidRDefault="009178C9">
      <w:pPr>
        <w:widowControl w:val="0"/>
        <w:overflowPunct w:val="0"/>
        <w:spacing w:after="120" w:line="240" w:lineRule="auto"/>
        <w:jc w:val="center"/>
        <w:rPr>
          <w:rFonts w:ascii="Verdana" w:hAnsi="Verdana" w:cs="Verdana"/>
          <w:i/>
          <w:sz w:val="18"/>
          <w:szCs w:val="18"/>
        </w:rPr>
      </w:pPr>
      <w:bookmarkStart w:id="0" w:name="_Hlk491703000"/>
      <w:bookmarkEnd w:id="0"/>
    </w:p>
    <w:p w14:paraId="05D58CF1" w14:textId="77777777" w:rsidR="009178C9" w:rsidRDefault="00C074DF">
      <w:pPr>
        <w:widowControl w:val="0"/>
        <w:overflowPunct w:val="0"/>
        <w:spacing w:after="120" w:line="240" w:lineRule="auto"/>
      </w:pPr>
      <w:r>
        <w:t xml:space="preserve"> </w:t>
      </w:r>
      <w:r>
        <w:br w:type="page"/>
      </w:r>
    </w:p>
    <w:p w14:paraId="6C8CB138"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lastRenderedPageBreak/>
        <w:t xml:space="preserve">Zasady powierzenia przetwarzania danych osobowych </w:t>
      </w:r>
    </w:p>
    <w:p w14:paraId="6C77AFF8"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 załącznik nr 3 do umowy o zamówienie publiczne numer …………</w:t>
      </w:r>
    </w:p>
    <w:p w14:paraId="46A6BC66" w14:textId="77777777" w:rsidR="009178C9" w:rsidRDefault="009178C9">
      <w:pPr>
        <w:spacing w:after="120" w:line="240" w:lineRule="auto"/>
        <w:rPr>
          <w:rFonts w:ascii="Verdana" w:hAnsi="Verdana"/>
          <w:sz w:val="18"/>
          <w:szCs w:val="18"/>
        </w:rPr>
      </w:pPr>
      <w:bookmarkStart w:id="1" w:name="_Hlk17192072"/>
      <w:bookmarkEnd w:id="1"/>
    </w:p>
    <w:p w14:paraId="05965FE9" w14:textId="77777777" w:rsidR="009178C9" w:rsidRDefault="00C074DF">
      <w:pPr>
        <w:spacing w:after="120" w:line="240" w:lineRule="auto"/>
        <w:jc w:val="both"/>
        <w:rPr>
          <w:rFonts w:ascii="Verdana" w:hAnsi="Verdana" w:cs="Arial"/>
          <w:sz w:val="18"/>
          <w:szCs w:val="18"/>
        </w:rPr>
      </w:pPr>
      <w:r>
        <w:rPr>
          <w:rFonts w:ascii="Verdana" w:hAnsi="Verdana" w:cs="Arial"/>
          <w:sz w:val="18"/>
          <w:szCs w:val="18"/>
        </w:rPr>
        <w:t>Mając na uwadze, że Strony zawarły Umowę (dalej jako „Umowa Główna”), w ramach której Instytut (Zamawiający) przekazuje Wykonawcy (dalej jako „Podmiot przetwarzający”) dane osobowe niezbędne do jej realizacji, Strony zawierają niniejszą umowę (dalej: „Umowa”), o następującej treści:</w:t>
      </w:r>
    </w:p>
    <w:p w14:paraId="74EA32BA"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 1</w:t>
      </w:r>
    </w:p>
    <w:p w14:paraId="57A8F58A"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Przedmiot powierzenia przetwarzania danych osobowych</w:t>
      </w:r>
    </w:p>
    <w:p w14:paraId="07E0A599" w14:textId="77777777" w:rsidR="009178C9" w:rsidRDefault="00C074DF">
      <w:pPr>
        <w:pStyle w:val="Akapitzlist"/>
        <w:numPr>
          <w:ilvl w:val="0"/>
          <w:numId w:val="18"/>
        </w:numPr>
        <w:spacing w:after="120" w:line="240" w:lineRule="auto"/>
        <w:jc w:val="both"/>
        <w:rPr>
          <w:rFonts w:ascii="Verdana" w:hAnsi="Verdana" w:cs="Arial"/>
          <w:sz w:val="18"/>
          <w:szCs w:val="18"/>
        </w:rPr>
      </w:pPr>
      <w:r>
        <w:rPr>
          <w:rFonts w:ascii="Verdana" w:hAnsi="Verdana" w:cs="Arial"/>
          <w:sz w:val="18"/>
          <w:szCs w:val="18"/>
        </w:rPr>
        <w:t>Instytut powierza Podmiotowi przetwarzającemu, na podstawie przepisów Rozporządzenia Parlamentu Europejskiego i Rady (UE) 2016/679 z dnia 27 kwietnia 2016 r. w sprawie ochrony osób fizycznych w związku z przetwarzaniem danych osobowych i w sprawie swobodnego przepływu takich danych oraz uchylenia dyrektywy 95/46/WE (Dz.U.UE.L.2016.119.1 z dnia 2016.05.04) (dalej: „RODO”) oraz innych związanych z RODO obowiązujących przepisów prawa polskiego, w tym aktualnie obowiązującej ustawy o ochronie danych osobowych, jak również innych przepisów prawa dotyczących przetwarzania danych osobowych (dalej „Akty Prawne”), dane osobowe do przetwarzania, na zasadach, w zakresie i w celach określonych w niniejszej Umowie.</w:t>
      </w:r>
    </w:p>
    <w:p w14:paraId="503D98BA" w14:textId="77777777" w:rsidR="009178C9" w:rsidRDefault="00C074DF">
      <w:pPr>
        <w:pStyle w:val="Akapitzlist"/>
        <w:numPr>
          <w:ilvl w:val="0"/>
          <w:numId w:val="18"/>
        </w:numPr>
        <w:spacing w:after="120" w:line="240" w:lineRule="auto"/>
        <w:jc w:val="both"/>
        <w:rPr>
          <w:rFonts w:ascii="Verdana" w:hAnsi="Verdana" w:cs="Arial"/>
          <w:sz w:val="18"/>
          <w:szCs w:val="18"/>
        </w:rPr>
      </w:pPr>
      <w:r>
        <w:rPr>
          <w:rFonts w:ascii="Verdana" w:hAnsi="Verdana" w:cs="Arial"/>
          <w:sz w:val="18"/>
          <w:szCs w:val="18"/>
        </w:rPr>
        <w:t>Instytut oświadcza, że jest Administratorem danych oraz, że jest uprawniony do powierzenia przetwarzania danych osobowych określonych w niniejszej Umowie, które powierza Podmiotowi przetwarzającemu do przetwarzania.</w:t>
      </w:r>
    </w:p>
    <w:p w14:paraId="6618EF9C" w14:textId="77777777" w:rsidR="009178C9" w:rsidRDefault="00C074DF">
      <w:pPr>
        <w:pStyle w:val="Akapitzlist"/>
        <w:numPr>
          <w:ilvl w:val="0"/>
          <w:numId w:val="18"/>
        </w:numPr>
        <w:spacing w:after="120" w:line="240" w:lineRule="auto"/>
        <w:jc w:val="both"/>
        <w:rPr>
          <w:rFonts w:ascii="Verdana" w:hAnsi="Verdana" w:cs="Arial"/>
          <w:sz w:val="18"/>
          <w:szCs w:val="18"/>
        </w:rPr>
      </w:pPr>
      <w:r>
        <w:rPr>
          <w:rFonts w:ascii="Verdana" w:hAnsi="Verdana" w:cs="Arial"/>
          <w:sz w:val="18"/>
          <w:szCs w:val="18"/>
        </w:rPr>
        <w:t>Podmiot przetwarzający przyjmuje do przetwarzania dane osobowe określone w niniejszej Umowie oraz zobowiązuje się je przetwarzać, zgodnie z RODO oraz Aktami Prawnymi.</w:t>
      </w:r>
    </w:p>
    <w:p w14:paraId="65AD1DEB"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 2</w:t>
      </w:r>
    </w:p>
    <w:p w14:paraId="3D61AFF1"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Zakres i cel przetwarzania danych osobowych</w:t>
      </w:r>
    </w:p>
    <w:p w14:paraId="67A775C8"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Podmiot przetwarzający będzie przetwarzał, powierzone na podstawie niniejszej Umowy, dane osobowe niezbędne do realizacji Umowy Głównej, w tym w zakresie obejmującym następujące kategorie osób: pracowników Instytutu, zleceniobiorców, wykonawców dzieł, kontrahentów, usługodawców, oraz innych współpracowników Instytutu.</w:t>
      </w:r>
    </w:p>
    <w:p w14:paraId="1E5E7391" w14:textId="77777777" w:rsidR="009178C9" w:rsidRDefault="00C074DF">
      <w:pPr>
        <w:pStyle w:val="Akapitzlist"/>
        <w:numPr>
          <w:ilvl w:val="0"/>
          <w:numId w:val="19"/>
        </w:numPr>
        <w:spacing w:after="120" w:line="240" w:lineRule="auto"/>
        <w:jc w:val="both"/>
        <w:rPr>
          <w:rFonts w:ascii="Verdana" w:hAnsi="Verdana"/>
          <w:sz w:val="18"/>
          <w:szCs w:val="18"/>
        </w:rPr>
      </w:pPr>
      <w:r>
        <w:rPr>
          <w:rFonts w:ascii="Verdana" w:hAnsi="Verdana"/>
          <w:sz w:val="18"/>
          <w:szCs w:val="18"/>
        </w:rPr>
        <w:t>Podmiot przetwarzający będzie przetwarzał, powierzone na podstawie Umowy dane zwykłe, w zakresie:</w:t>
      </w:r>
    </w:p>
    <w:p w14:paraId="28844975" w14:textId="77777777" w:rsidR="009178C9" w:rsidRDefault="00C074DF">
      <w:pPr>
        <w:pStyle w:val="Akapitzlist"/>
        <w:numPr>
          <w:ilvl w:val="0"/>
          <w:numId w:val="26"/>
        </w:numPr>
        <w:tabs>
          <w:tab w:val="left" w:pos="426"/>
        </w:tabs>
        <w:spacing w:after="120" w:line="240" w:lineRule="auto"/>
        <w:jc w:val="both"/>
        <w:rPr>
          <w:rFonts w:ascii="Verdana" w:hAnsi="Verdana"/>
          <w:sz w:val="18"/>
          <w:szCs w:val="18"/>
        </w:rPr>
      </w:pPr>
      <w:r>
        <w:rPr>
          <w:rFonts w:ascii="Verdana" w:hAnsi="Verdana"/>
          <w:sz w:val="18"/>
          <w:szCs w:val="18"/>
        </w:rPr>
        <w:t xml:space="preserve">imiona i nazwiska, </w:t>
      </w:r>
    </w:p>
    <w:p w14:paraId="7602E7CA" w14:textId="77777777" w:rsidR="009178C9" w:rsidRDefault="00C074DF">
      <w:pPr>
        <w:pStyle w:val="Akapitzlist"/>
        <w:numPr>
          <w:ilvl w:val="0"/>
          <w:numId w:val="26"/>
        </w:numPr>
        <w:tabs>
          <w:tab w:val="left" w:pos="426"/>
        </w:tabs>
        <w:spacing w:after="120" w:line="240" w:lineRule="auto"/>
        <w:jc w:val="both"/>
        <w:rPr>
          <w:rFonts w:ascii="Verdana" w:hAnsi="Verdana"/>
          <w:sz w:val="18"/>
          <w:szCs w:val="18"/>
        </w:rPr>
      </w:pPr>
      <w:r>
        <w:rPr>
          <w:rFonts w:ascii="Verdana" w:hAnsi="Verdana"/>
          <w:sz w:val="18"/>
          <w:szCs w:val="18"/>
        </w:rPr>
        <w:t>adres zamieszkania,</w:t>
      </w:r>
    </w:p>
    <w:p w14:paraId="68832BDD" w14:textId="77777777" w:rsidR="009178C9" w:rsidRDefault="00C074DF">
      <w:pPr>
        <w:pStyle w:val="Akapitzlist"/>
        <w:numPr>
          <w:ilvl w:val="0"/>
          <w:numId w:val="26"/>
        </w:numPr>
        <w:tabs>
          <w:tab w:val="left" w:pos="426"/>
        </w:tabs>
        <w:spacing w:after="120" w:line="240" w:lineRule="auto"/>
        <w:jc w:val="both"/>
        <w:rPr>
          <w:rFonts w:ascii="Verdana" w:hAnsi="Verdana"/>
          <w:sz w:val="18"/>
          <w:szCs w:val="18"/>
        </w:rPr>
      </w:pPr>
      <w:r>
        <w:rPr>
          <w:rFonts w:ascii="Verdana" w:hAnsi="Verdana"/>
          <w:sz w:val="18"/>
          <w:szCs w:val="18"/>
        </w:rPr>
        <w:t>adresy e-mail,</w:t>
      </w:r>
    </w:p>
    <w:p w14:paraId="0B36A451" w14:textId="77777777" w:rsidR="009178C9" w:rsidRDefault="00C074DF">
      <w:pPr>
        <w:pStyle w:val="Akapitzlist"/>
        <w:numPr>
          <w:ilvl w:val="0"/>
          <w:numId w:val="26"/>
        </w:numPr>
        <w:tabs>
          <w:tab w:val="left" w:pos="426"/>
        </w:tabs>
        <w:spacing w:after="120" w:line="240" w:lineRule="auto"/>
        <w:jc w:val="both"/>
        <w:rPr>
          <w:rFonts w:ascii="Verdana" w:hAnsi="Verdana"/>
          <w:sz w:val="18"/>
          <w:szCs w:val="18"/>
        </w:rPr>
      </w:pPr>
      <w:r>
        <w:rPr>
          <w:rFonts w:ascii="Verdana" w:hAnsi="Verdana"/>
          <w:sz w:val="18"/>
          <w:szCs w:val="18"/>
        </w:rPr>
        <w:t>numery telefonów.</w:t>
      </w:r>
    </w:p>
    <w:p w14:paraId="4A4A6189"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Powierzone przez Instytut Dane Osobowe będą przetwarzane przez Podmiot przetwarzający wyłącznie w celu wykonania Umowy Głównej zgodnie z jej postanowieniami i jedynie przez czas jej obowiązywania.</w:t>
      </w:r>
    </w:p>
    <w:p w14:paraId="228CA1C2"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Strony, w celu uniknięcia wątpliwości oświadczają, że Podmiotowi przetwarzającemu z tytułu wykonywania obowiązków określonych w niniejszej Umowie, nie przysługuje wynagrodzenie ani prawo do żądania podwyższenia wynagrodzenia należnego Podmiotowi przetwarzającemu wynikającego z Umowy Głównej.</w:t>
      </w:r>
    </w:p>
    <w:p w14:paraId="082652EA"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 3</w:t>
      </w:r>
    </w:p>
    <w:p w14:paraId="4147A0C4"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Sposób wykonania Umowy w zakresie przetwarzania danych osobowych</w:t>
      </w:r>
    </w:p>
    <w:p w14:paraId="73EF5D29" w14:textId="77777777" w:rsidR="009178C9" w:rsidRDefault="00C074DF">
      <w:pPr>
        <w:spacing w:after="120" w:line="240" w:lineRule="auto"/>
        <w:jc w:val="both"/>
        <w:rPr>
          <w:rFonts w:ascii="Verdana" w:hAnsi="Verdana" w:cs="Arial"/>
          <w:sz w:val="18"/>
          <w:szCs w:val="18"/>
        </w:rPr>
      </w:pPr>
      <w:r>
        <w:rPr>
          <w:rFonts w:ascii="Verdana" w:hAnsi="Verdana" w:cs="Arial"/>
          <w:sz w:val="18"/>
          <w:szCs w:val="18"/>
        </w:rPr>
        <w:t>Podmiot przetwarzający, w ramach przetwarzania Danych osobowych, będzie uprawniony do wykonywania następujących czynności: zbieranie, utrwalanie, organizowanie, porządkowanie, przechowywanie, adaptowanie, lub modyfikowanie, pobieranie, przeglądanie, wykorzystywanie, ujawnianie poprzez przesłanie, rozpowszechnianie lub innego rodzaju udostępnianie, dopasowywanie lub łączenie, ograniczenie, usuwanie lub niszczenie.</w:t>
      </w:r>
    </w:p>
    <w:p w14:paraId="40D5E58E" w14:textId="77777777" w:rsidR="009178C9" w:rsidRDefault="00C074DF">
      <w:pPr>
        <w:spacing w:after="120" w:line="240" w:lineRule="auto"/>
        <w:jc w:val="both"/>
        <w:rPr>
          <w:rFonts w:ascii="Verdana" w:hAnsi="Verdana" w:cs="Arial"/>
          <w:sz w:val="18"/>
          <w:szCs w:val="18"/>
        </w:rPr>
      </w:pPr>
      <w:r>
        <w:rPr>
          <w:rFonts w:ascii="Verdana" w:hAnsi="Verdana"/>
          <w:sz w:val="18"/>
          <w:szCs w:val="18"/>
        </w:rPr>
        <w:t>Strony postanawiają, że przetwarzanie danych osobowych będzie wykonywane wyłącznie na terytorium Unii Europejskiej. Przekazanie powierzonych danych do państwa trzeciego może nastąpić jedynie na pisemne polecenie Instytutu chyba, że obowiązek taki nakłada na Podmiot przetwarzający prawo Unii lub prawo państwa członkowskiego, któremu podlega Podmiot przetwarzający. W takim przypadku przed rozpoczęciem przetwarzania Podmiot przetwarzający informuje Instytut o tym obowiązku prawnym, o ile prawo to nie zabrania udzielania takiej informacji z uwagi na ważny interes publiczny.</w:t>
      </w:r>
    </w:p>
    <w:p w14:paraId="68D45592"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lastRenderedPageBreak/>
        <w:t>§ 4</w:t>
      </w:r>
    </w:p>
    <w:p w14:paraId="34E3ABD7"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Prawa i Obowiązki Stron</w:t>
      </w:r>
    </w:p>
    <w:p w14:paraId="1D441CDE" w14:textId="77777777" w:rsidR="009178C9" w:rsidRDefault="00C074DF">
      <w:pPr>
        <w:pStyle w:val="Akapitzlist"/>
        <w:numPr>
          <w:ilvl w:val="0"/>
          <w:numId w:val="25"/>
        </w:numPr>
        <w:spacing w:after="120" w:line="240" w:lineRule="auto"/>
        <w:ind w:left="284" w:hanging="284"/>
        <w:jc w:val="both"/>
        <w:rPr>
          <w:rFonts w:ascii="Verdana" w:hAnsi="Verdana"/>
          <w:sz w:val="18"/>
          <w:szCs w:val="18"/>
        </w:rPr>
      </w:pPr>
      <w:r>
        <w:rPr>
          <w:rFonts w:ascii="Verdana" w:hAnsi="Verdana"/>
          <w:sz w:val="18"/>
          <w:szCs w:val="18"/>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5914283E" w14:textId="77777777" w:rsidR="009178C9" w:rsidRDefault="00C074DF">
      <w:pPr>
        <w:pStyle w:val="Akapitzlist"/>
        <w:numPr>
          <w:ilvl w:val="0"/>
          <w:numId w:val="25"/>
        </w:numPr>
        <w:spacing w:after="120" w:line="240" w:lineRule="auto"/>
        <w:ind w:left="284" w:hanging="284"/>
        <w:jc w:val="both"/>
        <w:rPr>
          <w:rFonts w:ascii="Verdana" w:hAnsi="Verdana"/>
          <w:sz w:val="18"/>
          <w:szCs w:val="18"/>
        </w:rPr>
      </w:pPr>
      <w:r>
        <w:rPr>
          <w:rFonts w:ascii="Verdana" w:hAnsi="Verdana"/>
          <w:sz w:val="18"/>
          <w:szCs w:val="18"/>
        </w:rPr>
        <w:t>Podmiot przetwarzający zobowiązany jest do prowadzenia rejestru wszystkich kategorii czynności przetwarzania dokonywanych w imieniu Instytutu, zgodnie z art. 30 ust. 2 RODO, z zastrzeżeniem art. 30 ust. 5 RODO.</w:t>
      </w:r>
    </w:p>
    <w:p w14:paraId="7558CA2E" w14:textId="77777777" w:rsidR="009178C9" w:rsidRDefault="00C074DF">
      <w:pPr>
        <w:pStyle w:val="Akapitzlist"/>
        <w:numPr>
          <w:ilvl w:val="0"/>
          <w:numId w:val="25"/>
        </w:numPr>
        <w:spacing w:after="120" w:line="240" w:lineRule="auto"/>
        <w:ind w:left="284" w:hanging="284"/>
        <w:jc w:val="both"/>
        <w:rPr>
          <w:rFonts w:ascii="Verdana" w:hAnsi="Verdana"/>
          <w:sz w:val="18"/>
          <w:szCs w:val="18"/>
        </w:rPr>
      </w:pPr>
      <w:r>
        <w:rPr>
          <w:rFonts w:ascii="Verdana" w:hAnsi="Verdana"/>
          <w:sz w:val="18"/>
          <w:szCs w:val="18"/>
        </w:rPr>
        <w:t>Podmiot przetwarzający zobowiązany jest dołożyć należytej staranności przy przetwarzaniu powierzonych danych osobowych.</w:t>
      </w:r>
    </w:p>
    <w:p w14:paraId="6A5149FC" w14:textId="77777777" w:rsidR="009178C9" w:rsidRDefault="00C074DF">
      <w:pPr>
        <w:pStyle w:val="Akapitzlist"/>
        <w:numPr>
          <w:ilvl w:val="0"/>
          <w:numId w:val="25"/>
        </w:numPr>
        <w:spacing w:after="120" w:line="240" w:lineRule="auto"/>
        <w:ind w:left="284" w:hanging="284"/>
        <w:jc w:val="both"/>
        <w:rPr>
          <w:rFonts w:ascii="Verdana" w:hAnsi="Verdana"/>
          <w:sz w:val="18"/>
          <w:szCs w:val="18"/>
        </w:rPr>
      </w:pPr>
      <w:r>
        <w:rPr>
          <w:rFonts w:ascii="Verdana" w:hAnsi="Verdana" w:cs="Arial"/>
          <w:sz w:val="18"/>
          <w:szCs w:val="18"/>
        </w:rPr>
        <w:t>Podmiot przetwarzający zobowiązany jest przetwarzać Dane Osobowe zgodnie z RODO oraz Aktami Prawnymi, a w szczególności:</w:t>
      </w:r>
    </w:p>
    <w:p w14:paraId="4B902B60" w14:textId="77777777" w:rsidR="009178C9" w:rsidRDefault="00C074DF">
      <w:pPr>
        <w:pStyle w:val="Akapitzlist"/>
        <w:numPr>
          <w:ilvl w:val="0"/>
          <w:numId w:val="20"/>
        </w:numPr>
        <w:spacing w:after="120" w:line="240" w:lineRule="auto"/>
        <w:jc w:val="both"/>
        <w:rPr>
          <w:rFonts w:ascii="Verdana" w:hAnsi="Verdana" w:cs="Arial"/>
          <w:sz w:val="18"/>
          <w:szCs w:val="18"/>
        </w:rPr>
      </w:pPr>
      <w:r>
        <w:rPr>
          <w:rFonts w:ascii="Verdana" w:hAnsi="Verdana" w:cs="Arial"/>
          <w:sz w:val="18"/>
          <w:szCs w:val="18"/>
        </w:rPr>
        <w:t xml:space="preserve">dopuszczać do przetwarzania Danych Osobowych osoby upoważnione oraz odpowiednio poinformowane o wynikających z tego obowiązkach, </w:t>
      </w:r>
    </w:p>
    <w:p w14:paraId="74DCF21D" w14:textId="77777777" w:rsidR="009178C9" w:rsidRDefault="00C074DF">
      <w:pPr>
        <w:pStyle w:val="Akapitzlist"/>
        <w:numPr>
          <w:ilvl w:val="0"/>
          <w:numId w:val="20"/>
        </w:numPr>
        <w:spacing w:after="120" w:line="240" w:lineRule="auto"/>
        <w:jc w:val="both"/>
        <w:rPr>
          <w:rFonts w:ascii="Verdana" w:hAnsi="Verdana"/>
          <w:sz w:val="18"/>
          <w:szCs w:val="18"/>
        </w:rPr>
      </w:pPr>
      <w:r>
        <w:rPr>
          <w:rFonts w:ascii="Verdana" w:hAnsi="Verdana"/>
          <w:sz w:val="18"/>
          <w:szCs w:val="18"/>
        </w:rPr>
        <w:t>zgodnie z wymaganiem zawartym w art. 28 ust 3 pkt b RODO, zobowiązany jest zapewnić, aby osoby, które upoważnił do przetwarzania powierzonych danych osobowych, zobowiązały się do zachowania tych danych oraz sposobów ich zabezpieczenia w tajemnicy, zarówno w trakcie zatrudnienia bądź trwania innego stosunku prawnego, w Podmiocie przetwarzającym, jak i po jego ustaniu.</w:t>
      </w:r>
    </w:p>
    <w:p w14:paraId="5B41467C" w14:textId="77777777" w:rsidR="009178C9" w:rsidRDefault="00C074DF">
      <w:pPr>
        <w:pStyle w:val="Akapitzlist"/>
        <w:numPr>
          <w:ilvl w:val="0"/>
          <w:numId w:val="20"/>
        </w:numPr>
        <w:spacing w:after="120" w:line="240" w:lineRule="auto"/>
        <w:jc w:val="both"/>
        <w:rPr>
          <w:rFonts w:ascii="Verdana" w:hAnsi="Verdana" w:cs="Arial"/>
          <w:sz w:val="18"/>
          <w:szCs w:val="18"/>
        </w:rPr>
      </w:pPr>
      <w:r>
        <w:rPr>
          <w:rFonts w:ascii="Verdana" w:hAnsi="Verdana" w:cs="Arial"/>
          <w:sz w:val="18"/>
          <w:szCs w:val="18"/>
        </w:rPr>
        <w:t>na wniosek Instytutu wesprzeć Instytut w zakresie zapewnienia odpowiednich środków technicznych i organizacyjnych celem spełnienia przez Instytut obowiązku odpowiadania na żądania osoby, której Dane Osobowe dotyczą, w zakresie wykonywania swoich praw określonych w Rozdziale III „Prawa osoby, której dane dotyczą” RODO,</w:t>
      </w:r>
    </w:p>
    <w:p w14:paraId="7239D7F0" w14:textId="77777777" w:rsidR="009178C9" w:rsidRDefault="00C074DF">
      <w:pPr>
        <w:pStyle w:val="Akapitzlist"/>
        <w:numPr>
          <w:ilvl w:val="0"/>
          <w:numId w:val="20"/>
        </w:numPr>
        <w:spacing w:after="120" w:line="240" w:lineRule="auto"/>
        <w:jc w:val="both"/>
        <w:rPr>
          <w:rFonts w:ascii="Verdana" w:hAnsi="Verdana" w:cs="Arial"/>
          <w:sz w:val="18"/>
          <w:szCs w:val="18"/>
        </w:rPr>
      </w:pPr>
      <w:r>
        <w:rPr>
          <w:rFonts w:ascii="Verdana" w:hAnsi="Verdana" w:cs="Arial"/>
          <w:sz w:val="18"/>
          <w:szCs w:val="18"/>
        </w:rPr>
        <w:t>informować niezwłocznie Instytut o skierowaniu przez osobę, której dane dotyczą, do Podmiotu przetwarzającego żądania w ramach wykonywania praw osoby, określonych w Rozdziale III RODO oraz udostępniać treść otrzymanej w tym zakresie korespondencji,</w:t>
      </w:r>
    </w:p>
    <w:p w14:paraId="301E0AAC" w14:textId="77777777" w:rsidR="009178C9" w:rsidRDefault="00C074DF">
      <w:pPr>
        <w:pStyle w:val="Akapitzlist"/>
        <w:numPr>
          <w:ilvl w:val="0"/>
          <w:numId w:val="20"/>
        </w:numPr>
        <w:spacing w:after="120" w:line="240" w:lineRule="auto"/>
        <w:jc w:val="both"/>
        <w:rPr>
          <w:rFonts w:ascii="Verdana" w:hAnsi="Verdana" w:cs="Arial"/>
          <w:sz w:val="18"/>
          <w:szCs w:val="18"/>
        </w:rPr>
      </w:pPr>
      <w:r>
        <w:rPr>
          <w:rFonts w:ascii="Verdana" w:hAnsi="Verdana" w:cs="Arial"/>
          <w:sz w:val="18"/>
          <w:szCs w:val="18"/>
        </w:rPr>
        <w:t>wspierać Instytut w spełnianiu obowiązków określonych w art. 32 do 36 RODO, w razie potrzeby i na wniosek Instytutu, uwzględniając charakter przetwarzania oraz dostępne Podmiotowi przetwarzającemu informacje,</w:t>
      </w:r>
    </w:p>
    <w:p w14:paraId="0B8C4553" w14:textId="77777777" w:rsidR="009178C9" w:rsidRDefault="00C074DF">
      <w:pPr>
        <w:pStyle w:val="Akapitzlist"/>
        <w:numPr>
          <w:ilvl w:val="0"/>
          <w:numId w:val="20"/>
        </w:numPr>
        <w:spacing w:after="120" w:line="240" w:lineRule="auto"/>
        <w:jc w:val="both"/>
        <w:rPr>
          <w:rFonts w:ascii="Verdana" w:hAnsi="Verdana" w:cs="Arial"/>
          <w:sz w:val="18"/>
          <w:szCs w:val="18"/>
        </w:rPr>
      </w:pPr>
      <w:r>
        <w:rPr>
          <w:rFonts w:ascii="Verdana" w:hAnsi="Verdana" w:cs="Arial"/>
          <w:sz w:val="18"/>
          <w:szCs w:val="18"/>
        </w:rPr>
        <w:t>udostępniać Instytutowi lub upoważnionemu przez niego audytorowi wszelkie informacje niezbędne do wykazania wywiązania się z obowiązków w zakresie powierzenia przetwarzania Danych Osobowych.</w:t>
      </w:r>
    </w:p>
    <w:p w14:paraId="1F4C36A7"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Podmiot przetwarzający będzie mógł dokonać dalszego powierzenia (podpowierzenia) przetwarzania Danych Osobowych innym podmiotom (dalej: „Podprocesorzy”) wyłącznie po uzyskaniu uprzedniej zgody Instytutu.</w:t>
      </w:r>
    </w:p>
    <w:p w14:paraId="49D972AB"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W razie dalszego powierzenia przez Podmiot przetwarzający Podprocesorowi przetwarzania Danych Osobowych, Podmiot przetwarzający zapewni, że Podprocesor będzie wypełniał te same obowiązki związane z ochroną danych osobowych, jakie zostały nałożone na Podmiot przetwarzający niniejszą Umową.</w:t>
      </w:r>
    </w:p>
    <w:p w14:paraId="3610E755"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Podmiot przetwarzajacy zobowiązany jest poinformować Podprocesora, że informacje, w tym Dane Osobowe, dotyczące Podprocesora mogą być udostępniane Instytutowi w związku z tym, że Podprocesor obowiązki określone w ust. 3 wykonywał będzie bezpośrednio względem Instytutu.</w:t>
      </w:r>
    </w:p>
    <w:p w14:paraId="41878038"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 xml:space="preserve">Podmiot przetwarzający, po stwierdzeniu naruszenia ochrony Danych Osobowych </w:t>
      </w:r>
      <w:r>
        <w:rPr>
          <w:rFonts w:ascii="Verdana" w:hAnsi="Verdana"/>
          <w:sz w:val="18"/>
          <w:szCs w:val="18"/>
        </w:rPr>
        <w:t>o którym mowa w art. 4 pkt 12 RODO</w:t>
      </w:r>
      <w:r>
        <w:rPr>
          <w:rFonts w:ascii="Verdana" w:hAnsi="Verdana" w:cs="Arial"/>
          <w:sz w:val="18"/>
          <w:szCs w:val="18"/>
        </w:rPr>
        <w:t>, zobowiązuje się do bezzwłocznego, jednak nie później niż w ciągu 24 godzin zgłoszenia faktu naruszenia Instytutowi w formie wiadomości elektronicznej na następujący adres e-mail: iod@instytutksiazki.pl Zgłoszenie takie powinno zawierać:</w:t>
      </w:r>
    </w:p>
    <w:p w14:paraId="064EC41B" w14:textId="77777777" w:rsidR="009178C9" w:rsidRDefault="00C074DF">
      <w:pPr>
        <w:pStyle w:val="Akapitzlist"/>
        <w:numPr>
          <w:ilvl w:val="0"/>
          <w:numId w:val="21"/>
        </w:numPr>
        <w:spacing w:after="120" w:line="240" w:lineRule="auto"/>
        <w:jc w:val="both"/>
        <w:rPr>
          <w:rFonts w:ascii="Verdana" w:hAnsi="Verdana" w:cs="Arial"/>
          <w:sz w:val="18"/>
          <w:szCs w:val="18"/>
        </w:rPr>
      </w:pPr>
      <w:r>
        <w:rPr>
          <w:rFonts w:ascii="Verdana" w:hAnsi="Verdana" w:cs="Arial"/>
          <w:sz w:val="18"/>
          <w:szCs w:val="18"/>
        </w:rPr>
        <w:t>opis charakteru naruszenia ochrony danych osobowych, w tym w miarę możliwości wskazanie kategorii i przybliżoną liczbę osób, których dane dotyczą, oraz kategorie i przybliżoną liczbę wpisów danych osobowych, których dotyczy naruszenie;</w:t>
      </w:r>
    </w:p>
    <w:p w14:paraId="16C5F888" w14:textId="77777777" w:rsidR="009178C9" w:rsidRDefault="00C074DF">
      <w:pPr>
        <w:pStyle w:val="Akapitzlist"/>
        <w:numPr>
          <w:ilvl w:val="0"/>
          <w:numId w:val="21"/>
        </w:numPr>
        <w:spacing w:after="120" w:line="240" w:lineRule="auto"/>
        <w:jc w:val="both"/>
        <w:rPr>
          <w:rFonts w:ascii="Verdana" w:hAnsi="Verdana" w:cs="Arial"/>
          <w:sz w:val="18"/>
          <w:szCs w:val="18"/>
        </w:rPr>
      </w:pPr>
      <w:r>
        <w:rPr>
          <w:rFonts w:ascii="Verdana" w:hAnsi="Verdana" w:cs="Arial"/>
          <w:sz w:val="18"/>
          <w:szCs w:val="18"/>
        </w:rPr>
        <w:t>imię i nazwisko oraz dane kontaktowe inspektora ochrony danych lub oznaczenie innego punktu kontaktowego, od którego można uzyskać więcej informacji;</w:t>
      </w:r>
    </w:p>
    <w:p w14:paraId="43DC4023" w14:textId="77777777" w:rsidR="009178C9" w:rsidRDefault="00C074DF">
      <w:pPr>
        <w:pStyle w:val="Akapitzlist"/>
        <w:numPr>
          <w:ilvl w:val="0"/>
          <w:numId w:val="21"/>
        </w:numPr>
        <w:spacing w:after="120" w:line="240" w:lineRule="auto"/>
        <w:jc w:val="both"/>
        <w:rPr>
          <w:rFonts w:ascii="Verdana" w:hAnsi="Verdana" w:cs="Arial"/>
          <w:sz w:val="18"/>
          <w:szCs w:val="18"/>
        </w:rPr>
      </w:pPr>
      <w:r>
        <w:rPr>
          <w:rFonts w:ascii="Verdana" w:hAnsi="Verdana" w:cs="Arial"/>
          <w:sz w:val="18"/>
          <w:szCs w:val="18"/>
        </w:rPr>
        <w:t>opis możliwych konsekwencji naruszenia ochrony danych osobowych;</w:t>
      </w:r>
    </w:p>
    <w:p w14:paraId="73956A89" w14:textId="77777777" w:rsidR="009178C9" w:rsidRDefault="00C074DF">
      <w:pPr>
        <w:pStyle w:val="Akapitzlist"/>
        <w:numPr>
          <w:ilvl w:val="0"/>
          <w:numId w:val="21"/>
        </w:numPr>
        <w:spacing w:after="120" w:line="240" w:lineRule="auto"/>
        <w:jc w:val="both"/>
        <w:rPr>
          <w:rFonts w:ascii="Verdana" w:hAnsi="Verdana" w:cs="Arial"/>
          <w:sz w:val="18"/>
          <w:szCs w:val="18"/>
        </w:rPr>
      </w:pPr>
      <w:r>
        <w:rPr>
          <w:rFonts w:ascii="Verdana" w:hAnsi="Verdana" w:cs="Arial"/>
          <w:sz w:val="18"/>
          <w:szCs w:val="18"/>
        </w:rPr>
        <w:t>opis środków zastosowanych lub proponowanych przez Podmiot przetwarzający w celu zaradzenia naruszeniu ochrony danych osobowych, w tym w stosownych przypadkach środki w celu zminimalizowania jego ewentualnych negatywnych skutków.</w:t>
      </w:r>
    </w:p>
    <w:p w14:paraId="4624F238"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Zgłoszenie, o którym mowa w ust. 8 powinno być przesłane w sposób zapewniający bezpieczeństwo przekazywanych informacji.</w:t>
      </w:r>
    </w:p>
    <w:p w14:paraId="126D3047"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olor w:val="000000"/>
          <w:sz w:val="18"/>
          <w:szCs w:val="18"/>
        </w:rPr>
        <w:t xml:space="preserve">Podmiot przetwarzający jest zobowiązany do współpracy z Instytutem w zakresie wyjaśnienia okoliczności naruszenia ochrony danych osobowych, określenia jego skutków, </w:t>
      </w:r>
      <w:r>
        <w:rPr>
          <w:rFonts w:ascii="Verdana" w:hAnsi="Verdana"/>
          <w:color w:val="000000"/>
          <w:sz w:val="18"/>
          <w:szCs w:val="18"/>
        </w:rPr>
        <w:br/>
      </w:r>
      <w:r>
        <w:rPr>
          <w:rFonts w:ascii="Verdana" w:hAnsi="Verdana"/>
          <w:color w:val="000000"/>
          <w:sz w:val="18"/>
          <w:szCs w:val="18"/>
        </w:rPr>
        <w:lastRenderedPageBreak/>
        <w:t>a także prowadzonych działań zaradczych mających na celu zminimalizowanie negatywnych efektów naruszenia</w:t>
      </w:r>
    </w:p>
    <w:p w14:paraId="01E1D6C8"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Podmiot przetwarzający zobowiązany jest powiadamiać Instytut o wszelkich skargach, pismach, kontrolach organu nadzoru, postępowaniach sądowych i administracyjnych pozostających w związku z powierzonymi Danymi Osobowymi oraz współdziałać z Instytutem w tym zakresie, w szczególności poprzez udostępnianie Instytutowi wszelkiej dokumentacji z tym związanej.</w:t>
      </w:r>
    </w:p>
    <w:p w14:paraId="4FF978F8"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Podmiot przetwarzajacy będzie odpowiadał za działania i zaniechania osób, przy pomocy których będzie przetwarzał powierzone Dane Osobowe, jak za działania lub zaniechania własne.</w:t>
      </w:r>
    </w:p>
    <w:p w14:paraId="30A2926C"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cs="Arial"/>
          <w:sz w:val="18"/>
          <w:szCs w:val="18"/>
        </w:rPr>
        <w:t>W przypadku, gdy w związku z niezgodnym z przepisami RODO przetwarzaniem Danych Osobowych powierzonych Podmiotowi przetwarzajacemu, z przyczyn leżących po stronie Podmiotu przetwarzajacego, Podmiot przetwarzajacy poniesie wszelkie koszty, w szczególności związane z wypłatą zadośćuczynienia lub koszty obsługi prawnej, Podmiot przetwarzajacy zobowiązany będzie do pokrycia tych kosztów w pełnej wysokości a w przypadku wytoczonego postępowania sądowego – do udzielenia Instytutowi wszelkiego wsparcia w takim postępowaniu, a także do przejęcia odpowiedzialności w przypadku przyznania podmiotowi danych odszkodowania w takim postępowaniu, w wysokości odpowiadającej równowartości przyznanego odszkodowania lub kosztów zadośćuczynienia oraz wszelkich kosztów poniesionych przez Instytut w takim postępowaniu.</w:t>
      </w:r>
    </w:p>
    <w:p w14:paraId="67D7F8EC" w14:textId="77777777" w:rsidR="009178C9" w:rsidRDefault="00C074DF">
      <w:pPr>
        <w:pStyle w:val="Akapitzlist"/>
        <w:numPr>
          <w:ilvl w:val="0"/>
          <w:numId w:val="19"/>
        </w:numPr>
        <w:spacing w:after="120" w:line="240" w:lineRule="auto"/>
        <w:jc w:val="both"/>
        <w:rPr>
          <w:rFonts w:ascii="Verdana" w:hAnsi="Verdana"/>
          <w:sz w:val="18"/>
          <w:szCs w:val="18"/>
        </w:rPr>
      </w:pPr>
      <w:r>
        <w:rPr>
          <w:rFonts w:ascii="Verdana" w:hAnsi="Verdana"/>
          <w:sz w:val="18"/>
          <w:szCs w:val="18"/>
        </w:rPr>
        <w:t xml:space="preserve">Instytut zgodnie z art. 28 ust. 3 lit. h RODO ma prawo kontroli, czy środki zastosowane przez Podmiot przetwarzający przy przetwarzaniu i zabezpieczeniu powierzonych danych osobowych spełniają postanowienia Umowy. </w:t>
      </w:r>
    </w:p>
    <w:p w14:paraId="63755EB5" w14:textId="77777777" w:rsidR="009178C9" w:rsidRDefault="00C074DF">
      <w:pPr>
        <w:pStyle w:val="Akapitzlist"/>
        <w:numPr>
          <w:ilvl w:val="0"/>
          <w:numId w:val="19"/>
        </w:numPr>
        <w:spacing w:after="120" w:line="240" w:lineRule="auto"/>
        <w:jc w:val="both"/>
        <w:rPr>
          <w:rFonts w:ascii="Verdana" w:hAnsi="Verdana"/>
          <w:sz w:val="18"/>
          <w:szCs w:val="18"/>
        </w:rPr>
      </w:pPr>
      <w:r>
        <w:rPr>
          <w:rFonts w:ascii="Verdana" w:hAnsi="Verdana"/>
          <w:color w:val="000000"/>
          <w:sz w:val="18"/>
          <w:szCs w:val="18"/>
        </w:rPr>
        <w:t xml:space="preserve">Podmiot przetwarzający </w:t>
      </w:r>
      <w:r>
        <w:rPr>
          <w:rFonts w:ascii="Verdana" w:hAnsi="Verdana"/>
          <w:sz w:val="18"/>
          <w:szCs w:val="18"/>
        </w:rPr>
        <w:t xml:space="preserve">zobowiązany jest do współpracy w dobrej wierze z Instytutem w celu umożliwienia przeprowadzenia kontroli </w:t>
      </w:r>
      <w:r>
        <w:rPr>
          <w:rFonts w:ascii="Verdana" w:hAnsi="Verdana"/>
          <w:color w:val="000000"/>
          <w:sz w:val="18"/>
          <w:szCs w:val="18"/>
        </w:rPr>
        <w:t xml:space="preserve">procesu przetwarzania i ochrony danych osobowych, </w:t>
      </w:r>
      <w:r>
        <w:rPr>
          <w:rFonts w:ascii="Verdana" w:hAnsi="Verdana"/>
          <w:color w:val="000000"/>
          <w:sz w:val="18"/>
          <w:szCs w:val="18"/>
        </w:rPr>
        <w:br/>
        <w:t>w szczególności</w:t>
      </w:r>
      <w:r>
        <w:rPr>
          <w:rFonts w:ascii="Verdana" w:hAnsi="Verdana"/>
          <w:sz w:val="18"/>
          <w:szCs w:val="18"/>
        </w:rPr>
        <w:t xml:space="preserve"> niezwłocznego przekazania na żądanie Instytutu wszelkich informacji </w:t>
      </w:r>
      <w:r>
        <w:rPr>
          <w:rFonts w:ascii="Verdana" w:hAnsi="Verdana"/>
          <w:sz w:val="18"/>
          <w:szCs w:val="18"/>
        </w:rPr>
        <w:br/>
        <w:t xml:space="preserve">i dokumentów, dotyczących przetwarzania danych osobowych, w tym sposobów realizacji obowiązków zabezpieczenia danych osobowych, o których mowa w art. 32 RODO, </w:t>
      </w:r>
      <w:r>
        <w:rPr>
          <w:rFonts w:ascii="Verdana" w:hAnsi="Verdana"/>
          <w:sz w:val="18"/>
          <w:szCs w:val="18"/>
        </w:rPr>
        <w:br/>
        <w:t xml:space="preserve">a także wszelkich informacji niezbędnych Instytutowi do wykazania spełnienia obowiązków określonych w art. 28 RODO. </w:t>
      </w:r>
    </w:p>
    <w:p w14:paraId="28BF31F4" w14:textId="77777777" w:rsidR="009178C9" w:rsidRDefault="00C074DF">
      <w:pPr>
        <w:pStyle w:val="Akapitzlist"/>
        <w:numPr>
          <w:ilvl w:val="0"/>
          <w:numId w:val="19"/>
        </w:numPr>
        <w:spacing w:after="120" w:line="240" w:lineRule="auto"/>
        <w:jc w:val="both"/>
        <w:rPr>
          <w:rFonts w:ascii="Verdana" w:hAnsi="Verdana" w:cs="Arial"/>
          <w:sz w:val="18"/>
          <w:szCs w:val="18"/>
        </w:rPr>
      </w:pPr>
      <w:r>
        <w:rPr>
          <w:rFonts w:ascii="Verdana" w:hAnsi="Verdana"/>
          <w:sz w:val="18"/>
          <w:szCs w:val="18"/>
        </w:rPr>
        <w:t xml:space="preserve">Kontrola, o której mowa jest możliwa po uprzednim powiadomieniu Podmiotu przetwarzającego </w:t>
      </w:r>
      <w:r>
        <w:rPr>
          <w:rFonts w:ascii="Verdana" w:hAnsi="Verdana"/>
          <w:sz w:val="18"/>
          <w:szCs w:val="18"/>
        </w:rPr>
        <w:br/>
        <w:t>o zamiarze przeprowadzenia takiej kontroli, zgłoszonym przynajmniej na 24 (dwadzieścia cztery) godziny przed planowanym terminem</w:t>
      </w:r>
    </w:p>
    <w:p w14:paraId="49EC1C35"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 5</w:t>
      </w:r>
    </w:p>
    <w:p w14:paraId="0202EA6F"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Zasady zachowania poufności</w:t>
      </w:r>
    </w:p>
    <w:p w14:paraId="44E85B3F" w14:textId="77777777" w:rsidR="009178C9" w:rsidRDefault="00C074DF">
      <w:pPr>
        <w:pStyle w:val="Akapitzlist"/>
        <w:numPr>
          <w:ilvl w:val="0"/>
          <w:numId w:val="22"/>
        </w:numPr>
        <w:spacing w:after="120" w:line="240" w:lineRule="auto"/>
        <w:jc w:val="both"/>
        <w:rPr>
          <w:rFonts w:ascii="Verdana" w:hAnsi="Verdana" w:cs="Arial"/>
          <w:sz w:val="18"/>
          <w:szCs w:val="18"/>
        </w:rPr>
      </w:pPr>
      <w:r>
        <w:rPr>
          <w:rFonts w:ascii="Verdana" w:hAnsi="Verdana" w:cs="Arial"/>
          <w:sz w:val="18"/>
          <w:szCs w:val="18"/>
        </w:rPr>
        <w:t>Podmiot przetwarzający  zobowiązuje się do zachowania w tajemnicy wszelkich informacji, danych, materiałów, dokumentów i Danych Osobowych otrzymanych od Instytutu i od współpracujących z nim osób oraz danych uzyskanych w jakikolwiek inny sposób, zamierzony czy przypadkowy w formie ustnej, pisemnej lub elektronicznej (dalej: „Dane Poufne”).</w:t>
      </w:r>
    </w:p>
    <w:p w14:paraId="21015F33" w14:textId="77777777" w:rsidR="009178C9" w:rsidRDefault="00C074DF">
      <w:pPr>
        <w:pStyle w:val="Akapitzlist"/>
        <w:numPr>
          <w:ilvl w:val="0"/>
          <w:numId w:val="22"/>
        </w:numPr>
        <w:spacing w:after="120" w:line="240" w:lineRule="auto"/>
        <w:jc w:val="both"/>
        <w:rPr>
          <w:rFonts w:ascii="Verdana" w:hAnsi="Verdana" w:cs="Arial"/>
          <w:sz w:val="18"/>
          <w:szCs w:val="18"/>
        </w:rPr>
      </w:pPr>
      <w:r>
        <w:rPr>
          <w:rFonts w:ascii="Verdana" w:hAnsi="Verdana" w:cs="Arial"/>
          <w:sz w:val="18"/>
          <w:szCs w:val="18"/>
        </w:rPr>
        <w:t>Podmiot przetwarzajacy oświadcza, że w związku ze zobowiązaniem do zachowania w tajemnicy Danych Poufnych nie będą one wykorzystywane, ujawniane ani udostępniane bez pisemnej zgody Instytutu w innym celu niż wykonanie Umowy, chyba że konieczność ujawnienia posiadanych informacji wynika z obowiązujących przepisów prawa lub Umowy.</w:t>
      </w:r>
    </w:p>
    <w:p w14:paraId="4CADF3CE" w14:textId="77777777" w:rsidR="009178C9" w:rsidRDefault="00C074DF">
      <w:pPr>
        <w:pStyle w:val="Akapitzlist"/>
        <w:numPr>
          <w:ilvl w:val="0"/>
          <w:numId w:val="22"/>
        </w:numPr>
        <w:spacing w:after="120" w:line="240" w:lineRule="auto"/>
        <w:jc w:val="both"/>
        <w:rPr>
          <w:rFonts w:ascii="Verdana" w:hAnsi="Verdana" w:cs="Arial"/>
          <w:sz w:val="18"/>
          <w:szCs w:val="18"/>
        </w:rPr>
      </w:pPr>
      <w:r>
        <w:rPr>
          <w:rFonts w:ascii="Verdana" w:hAnsi="Verdana" w:cs="Arial"/>
          <w:sz w:val="18"/>
          <w:szCs w:val="18"/>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486EFC3A"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 6</w:t>
      </w:r>
    </w:p>
    <w:p w14:paraId="64CF2777"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Okres obowiązywania Umowy</w:t>
      </w:r>
    </w:p>
    <w:p w14:paraId="7A29FDBB" w14:textId="77777777" w:rsidR="009178C9" w:rsidRDefault="00C074DF">
      <w:pPr>
        <w:pStyle w:val="Akapitzlist"/>
        <w:numPr>
          <w:ilvl w:val="0"/>
          <w:numId w:val="23"/>
        </w:numPr>
        <w:spacing w:after="120" w:line="240" w:lineRule="auto"/>
        <w:jc w:val="both"/>
        <w:rPr>
          <w:rFonts w:ascii="Verdana" w:hAnsi="Verdana" w:cs="Arial"/>
          <w:sz w:val="18"/>
          <w:szCs w:val="18"/>
        </w:rPr>
      </w:pPr>
      <w:r>
        <w:rPr>
          <w:rFonts w:ascii="Verdana" w:hAnsi="Verdana" w:cs="Arial"/>
          <w:sz w:val="18"/>
          <w:szCs w:val="18"/>
        </w:rPr>
        <w:t>Umowa została zawarta na czas obowiązywania Umowy Głównej.</w:t>
      </w:r>
    </w:p>
    <w:p w14:paraId="37F7F8A7" w14:textId="77777777" w:rsidR="009178C9" w:rsidRDefault="00C074DF">
      <w:pPr>
        <w:pStyle w:val="Akapitzlist"/>
        <w:numPr>
          <w:ilvl w:val="0"/>
          <w:numId w:val="23"/>
        </w:numPr>
        <w:spacing w:after="120" w:line="240" w:lineRule="auto"/>
        <w:jc w:val="both"/>
        <w:rPr>
          <w:rFonts w:ascii="Verdana" w:hAnsi="Verdana" w:cs="Arial"/>
          <w:sz w:val="18"/>
          <w:szCs w:val="18"/>
        </w:rPr>
      </w:pPr>
      <w:r>
        <w:rPr>
          <w:rFonts w:ascii="Verdana" w:hAnsi="Verdana" w:cs="Arial"/>
          <w:sz w:val="18"/>
          <w:szCs w:val="18"/>
        </w:rPr>
        <w:t>Wraz z wygaśnięciem lub rozwiązaniem Umowy Głównej, nie później niż w terminie 14 dni od ostatniego dnia obowiązywania Umowy Głównej, Podmiot przetwarzający obowiązany będzie usunąć lub zwrócić Instytutowi, w zależności od decyzji Instytutu – wszelkie Dane Osobowe, które zostały mu powierzone, jak również usunąć wszelkie ich kopie, o ile przepisy powszechnie obowiązującego prawa nie przewidują obowiązku przechowywania konkretnych danych osobowych.</w:t>
      </w:r>
    </w:p>
    <w:p w14:paraId="3F0AF31D" w14:textId="77777777" w:rsidR="009178C9" w:rsidRDefault="00C074DF">
      <w:pPr>
        <w:pStyle w:val="Akapitzlist"/>
        <w:numPr>
          <w:ilvl w:val="0"/>
          <w:numId w:val="23"/>
        </w:numPr>
        <w:spacing w:after="120" w:line="240" w:lineRule="auto"/>
        <w:jc w:val="both"/>
        <w:rPr>
          <w:rFonts w:ascii="Verdana" w:hAnsi="Verdana" w:cs="Arial"/>
          <w:sz w:val="18"/>
          <w:szCs w:val="18"/>
        </w:rPr>
      </w:pPr>
      <w:r>
        <w:rPr>
          <w:rFonts w:ascii="Verdana" w:hAnsi="Verdana" w:cs="Arial"/>
          <w:sz w:val="18"/>
          <w:szCs w:val="18"/>
        </w:rPr>
        <w:t>W razie dalszego powierzenia przetwarzania Danych Osobowych Podmiot przetwarzajacy zobowiązuje się do zawarcia w umowach z Podprocesorami postanowień, zgodnie z którymi umowy podpowierzenia danych będą ulegały rozwiązaniu bezpośrednio z chwilą zakończenia obowiązywania niniejszej Umowy.</w:t>
      </w:r>
    </w:p>
    <w:p w14:paraId="221D6E36"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t>§ 7</w:t>
      </w:r>
    </w:p>
    <w:p w14:paraId="5E19DCD1" w14:textId="77777777" w:rsidR="009178C9" w:rsidRDefault="00C074DF">
      <w:pPr>
        <w:spacing w:after="120" w:line="240" w:lineRule="auto"/>
        <w:jc w:val="center"/>
        <w:rPr>
          <w:rFonts w:ascii="Verdana" w:hAnsi="Verdana" w:cs="Arial"/>
          <w:sz w:val="18"/>
          <w:szCs w:val="18"/>
        </w:rPr>
      </w:pPr>
      <w:r>
        <w:rPr>
          <w:rFonts w:ascii="Verdana" w:hAnsi="Verdana" w:cs="Arial"/>
          <w:sz w:val="18"/>
          <w:szCs w:val="18"/>
        </w:rPr>
        <w:lastRenderedPageBreak/>
        <w:t>Postanowienia końcowe</w:t>
      </w:r>
    </w:p>
    <w:p w14:paraId="2139178B" w14:textId="77777777" w:rsidR="009178C9" w:rsidRDefault="00C074DF">
      <w:pPr>
        <w:pStyle w:val="Akapitzlist"/>
        <w:numPr>
          <w:ilvl w:val="0"/>
          <w:numId w:val="24"/>
        </w:numPr>
        <w:spacing w:after="120" w:line="240" w:lineRule="auto"/>
        <w:jc w:val="both"/>
        <w:rPr>
          <w:rFonts w:ascii="Verdana" w:hAnsi="Verdana" w:cs="Arial"/>
          <w:sz w:val="18"/>
          <w:szCs w:val="18"/>
        </w:rPr>
      </w:pPr>
      <w:r>
        <w:rPr>
          <w:rFonts w:ascii="Verdana" w:hAnsi="Verdana" w:cs="Arial"/>
          <w:sz w:val="18"/>
          <w:szCs w:val="18"/>
        </w:rPr>
        <w:t>W sprawach nieuregulowanych niniejszą Umową zastosowanie mają właściwe przepisy prawa polskiego, w szczególności kodeksu cywilnego oraz obowiązującej ustawy o ochronie danych osobowych, jak również RODO.</w:t>
      </w:r>
    </w:p>
    <w:p w14:paraId="2648EC44" w14:textId="77777777" w:rsidR="009178C9" w:rsidRDefault="00C074DF">
      <w:pPr>
        <w:pStyle w:val="Akapitzlist"/>
        <w:numPr>
          <w:ilvl w:val="0"/>
          <w:numId w:val="24"/>
        </w:numPr>
        <w:spacing w:after="120" w:line="240" w:lineRule="auto"/>
        <w:jc w:val="both"/>
        <w:rPr>
          <w:rFonts w:ascii="Verdana" w:hAnsi="Verdana" w:cs="Arial"/>
          <w:sz w:val="18"/>
          <w:szCs w:val="18"/>
        </w:rPr>
      </w:pPr>
      <w:r>
        <w:rPr>
          <w:rFonts w:ascii="Verdana" w:hAnsi="Verdana" w:cs="Arial"/>
          <w:sz w:val="18"/>
          <w:szCs w:val="18"/>
        </w:rPr>
        <w:t>Umowa wchodzi w życie z dniem jej podpisania przez obie Strony.</w:t>
      </w:r>
    </w:p>
    <w:p w14:paraId="569CAC17" w14:textId="77777777" w:rsidR="009178C9" w:rsidRDefault="00C074DF">
      <w:pPr>
        <w:pStyle w:val="Akapitzlist"/>
        <w:numPr>
          <w:ilvl w:val="0"/>
          <w:numId w:val="24"/>
        </w:numPr>
        <w:spacing w:after="120" w:line="240" w:lineRule="auto"/>
        <w:jc w:val="both"/>
        <w:rPr>
          <w:rFonts w:ascii="Verdana" w:hAnsi="Verdana" w:cs="Arial"/>
          <w:sz w:val="18"/>
          <w:szCs w:val="18"/>
        </w:rPr>
      </w:pPr>
      <w:r>
        <w:rPr>
          <w:rFonts w:ascii="Verdana" w:hAnsi="Verdana" w:cs="Arial"/>
          <w:sz w:val="18"/>
          <w:szCs w:val="18"/>
        </w:rPr>
        <w:t>W razie sprzeczności postanowień Umowy Głównej w zakresie przetwarzania danych osobowych z postanowieniami niniejszej Umowy, Strony będą związane postanowieniami Umowy.</w:t>
      </w:r>
    </w:p>
    <w:p w14:paraId="5382E1D2" w14:textId="77777777" w:rsidR="009178C9" w:rsidRDefault="00C074DF">
      <w:pPr>
        <w:pStyle w:val="Akapitzlist"/>
        <w:numPr>
          <w:ilvl w:val="0"/>
          <w:numId w:val="24"/>
        </w:numPr>
        <w:spacing w:after="120" w:line="240" w:lineRule="auto"/>
        <w:jc w:val="both"/>
        <w:rPr>
          <w:rFonts w:ascii="Verdana" w:hAnsi="Verdana" w:cs="Arial"/>
          <w:sz w:val="18"/>
          <w:szCs w:val="18"/>
        </w:rPr>
      </w:pPr>
      <w:r>
        <w:rPr>
          <w:rFonts w:ascii="Verdana" w:hAnsi="Verdana" w:cs="Arial"/>
          <w:sz w:val="18"/>
          <w:szCs w:val="18"/>
        </w:rPr>
        <w:t>Wszelkie zmiany niniejszej Umowy wymagają formy pisemnej.</w:t>
      </w:r>
    </w:p>
    <w:p w14:paraId="5F1E0B9B" w14:textId="77777777" w:rsidR="009178C9" w:rsidRDefault="00C074DF">
      <w:pPr>
        <w:pStyle w:val="Akapitzlist"/>
        <w:numPr>
          <w:ilvl w:val="0"/>
          <w:numId w:val="24"/>
        </w:numPr>
        <w:spacing w:after="120" w:line="240" w:lineRule="auto"/>
        <w:jc w:val="both"/>
        <w:rPr>
          <w:rFonts w:ascii="Verdana" w:hAnsi="Verdana" w:cs="Arial"/>
          <w:sz w:val="18"/>
          <w:szCs w:val="18"/>
        </w:rPr>
      </w:pPr>
      <w:r>
        <w:rPr>
          <w:rFonts w:ascii="Verdana" w:hAnsi="Verdana" w:cs="Arial"/>
          <w:sz w:val="18"/>
          <w:szCs w:val="18"/>
        </w:rPr>
        <w:t>Wszelkie spory wynikające z realizacji niniejszej Umowy, Strony będą załatwiać polubownie. Strony ustalają, że w wypadku braku załatwienia sporu w drodze polubownej, właściwym dla siedziby Instytutu.</w:t>
      </w:r>
    </w:p>
    <w:p w14:paraId="1EB01CBE" w14:textId="77777777" w:rsidR="009178C9" w:rsidRDefault="009178C9">
      <w:pPr>
        <w:spacing w:after="120" w:line="240" w:lineRule="auto"/>
      </w:pPr>
    </w:p>
    <w:p w14:paraId="654B59EC" w14:textId="77777777" w:rsidR="009178C9" w:rsidRDefault="009178C9">
      <w:pPr>
        <w:spacing w:after="120" w:line="240" w:lineRule="auto"/>
        <w:rPr>
          <w:rFonts w:ascii="Verdana" w:hAnsi="Verdana"/>
          <w:sz w:val="18"/>
          <w:szCs w:val="18"/>
        </w:rPr>
      </w:pPr>
    </w:p>
    <w:p w14:paraId="16C595B8" w14:textId="77777777" w:rsidR="009178C9" w:rsidRDefault="009178C9">
      <w:pPr>
        <w:spacing w:after="120" w:line="240" w:lineRule="auto"/>
        <w:rPr>
          <w:rFonts w:ascii="Verdana" w:hAnsi="Verdana"/>
          <w:sz w:val="18"/>
          <w:szCs w:val="18"/>
        </w:rPr>
      </w:pPr>
    </w:p>
    <w:p w14:paraId="350D654C" w14:textId="77777777" w:rsidR="009178C9" w:rsidRDefault="009178C9">
      <w:pPr>
        <w:spacing w:after="120" w:line="240" w:lineRule="auto"/>
        <w:rPr>
          <w:rFonts w:ascii="Verdana" w:hAnsi="Verdana"/>
          <w:sz w:val="18"/>
          <w:szCs w:val="18"/>
        </w:rPr>
      </w:pPr>
    </w:p>
    <w:p w14:paraId="5DF3E9F4" w14:textId="77777777" w:rsidR="009178C9" w:rsidRDefault="009178C9"/>
    <w:sectPr w:rsidR="009178C9">
      <w:headerReference w:type="default" r:id="rId7"/>
      <w:footerReference w:type="default" r:id="rId8"/>
      <w:headerReference w:type="first" r:id="rId9"/>
      <w:footerReference w:type="first" r:id="rId10"/>
      <w:pgSz w:w="11906" w:h="16838"/>
      <w:pgMar w:top="1418" w:right="1418" w:bottom="1418" w:left="1418"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DC8D2" w14:textId="77777777" w:rsidR="002B0176" w:rsidRDefault="002B0176">
      <w:pPr>
        <w:spacing w:after="0" w:line="240" w:lineRule="auto"/>
      </w:pPr>
      <w:r>
        <w:separator/>
      </w:r>
    </w:p>
  </w:endnote>
  <w:endnote w:type="continuationSeparator" w:id="0">
    <w:p w14:paraId="23A05230" w14:textId="77777777" w:rsidR="002B0176" w:rsidRDefault="002B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D433" w14:textId="77777777" w:rsidR="009178C9" w:rsidRDefault="00C074DF">
    <w:pPr>
      <w:pStyle w:val="Stopka"/>
      <w:jc w:val="center"/>
    </w:pPr>
    <w:r>
      <w:rPr>
        <w:sz w:val="20"/>
      </w:rPr>
      <w:t xml:space="preserve">Strona </w:t>
    </w:r>
    <w:r>
      <w:rPr>
        <w:b/>
        <w:bCs/>
        <w:szCs w:val="24"/>
      </w:rPr>
      <w:fldChar w:fldCharType="begin"/>
    </w:r>
    <w:r>
      <w:rPr>
        <w:b/>
        <w:bCs/>
        <w:szCs w:val="24"/>
      </w:rPr>
      <w:instrText>PAGE</w:instrText>
    </w:r>
    <w:r>
      <w:rPr>
        <w:b/>
        <w:bCs/>
        <w:szCs w:val="24"/>
      </w:rPr>
      <w:fldChar w:fldCharType="separate"/>
    </w:r>
    <w:r>
      <w:rPr>
        <w:b/>
        <w:bCs/>
        <w:szCs w:val="24"/>
      </w:rPr>
      <w:t>8</w:t>
    </w:r>
    <w:r>
      <w:rPr>
        <w:b/>
        <w:bCs/>
        <w:szCs w:val="24"/>
      </w:rPr>
      <w:fldChar w:fldCharType="end"/>
    </w:r>
    <w:r>
      <w:rPr>
        <w:sz w:val="20"/>
      </w:rPr>
      <w:t xml:space="preserve"> z </w:t>
    </w:r>
    <w:r>
      <w:rPr>
        <w:b/>
        <w:bCs/>
        <w:szCs w:val="24"/>
      </w:rPr>
      <w:fldChar w:fldCharType="begin"/>
    </w:r>
    <w:r>
      <w:rPr>
        <w:b/>
        <w:bCs/>
        <w:szCs w:val="24"/>
      </w:rPr>
      <w:instrText>NUMPAGES</w:instrText>
    </w:r>
    <w:r>
      <w:rPr>
        <w:b/>
        <w:bCs/>
        <w:szCs w:val="24"/>
      </w:rPr>
      <w:fldChar w:fldCharType="separate"/>
    </w:r>
    <w:r>
      <w:rPr>
        <w:b/>
        <w:bCs/>
        <w:szCs w:val="24"/>
      </w:rPr>
      <w:t>8</w:t>
    </w:r>
    <w:r>
      <w:rPr>
        <w:b/>
        <w:bCs/>
        <w:szCs w:val="24"/>
      </w:rPr>
      <w:fldChar w:fldCharType="end"/>
    </w:r>
  </w:p>
  <w:p w14:paraId="61D67E05" w14:textId="77777777" w:rsidR="009178C9" w:rsidRDefault="009178C9">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A3E9" w14:textId="77777777" w:rsidR="009178C9" w:rsidRDefault="009178C9">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DABB" w14:textId="77777777" w:rsidR="002B0176" w:rsidRDefault="002B0176">
      <w:pPr>
        <w:spacing w:after="0" w:line="240" w:lineRule="auto"/>
      </w:pPr>
      <w:r>
        <w:separator/>
      </w:r>
    </w:p>
  </w:footnote>
  <w:footnote w:type="continuationSeparator" w:id="0">
    <w:p w14:paraId="693C77D1" w14:textId="77777777" w:rsidR="002B0176" w:rsidRDefault="002B0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DD408" w14:textId="77777777" w:rsidR="009178C9" w:rsidRDefault="009178C9">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5106" w14:textId="77777777" w:rsidR="009178C9" w:rsidRDefault="009178C9">
    <w:pPr>
      <w:pStyle w:val="Nagwek"/>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D07"/>
    <w:multiLevelType w:val="multilevel"/>
    <w:tmpl w:val="97589EC6"/>
    <w:lvl w:ilvl="0">
      <w:start w:val="1"/>
      <w:numFmt w:val="decimal"/>
      <w:lvlText w:val="%1."/>
      <w:lvlJc w:val="left"/>
      <w:pPr>
        <w:tabs>
          <w:tab w:val="num" w:pos="0"/>
        </w:tabs>
        <w:ind w:left="720" w:hanging="360"/>
      </w:pPr>
      <w:rPr>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C0D12C2"/>
    <w:multiLevelType w:val="multilevel"/>
    <w:tmpl w:val="8ED8647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13B95931"/>
    <w:multiLevelType w:val="multilevel"/>
    <w:tmpl w:val="F9E09668"/>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45702C"/>
    <w:multiLevelType w:val="multilevel"/>
    <w:tmpl w:val="40F437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Verdana" w:hAnsi="Verdana" w:cs="Verdana"/>
        <w:sz w:val="18"/>
        <w:szCs w:val="1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DF921AA"/>
    <w:multiLevelType w:val="multilevel"/>
    <w:tmpl w:val="67848B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4C973DD"/>
    <w:multiLevelType w:val="multilevel"/>
    <w:tmpl w:val="80909F46"/>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Verdana" w:hAnsi="Verdana" w:cs="Verdana"/>
        <w:sz w:val="18"/>
        <w:szCs w:val="1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C503B41"/>
    <w:multiLevelType w:val="multilevel"/>
    <w:tmpl w:val="B9964A68"/>
    <w:lvl w:ilvl="0">
      <w:start w:val="1"/>
      <w:numFmt w:val="decimal"/>
      <w:lvlText w:val="%1."/>
      <w:lvlJc w:val="left"/>
      <w:pPr>
        <w:tabs>
          <w:tab w:val="num" w:pos="0"/>
        </w:tabs>
        <w:ind w:left="360" w:hanging="360"/>
      </w:pPr>
      <w:rPr>
        <w:rFonts w:ascii="Verdana" w:hAnsi="Verdana"/>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319318A3"/>
    <w:multiLevelType w:val="multilevel"/>
    <w:tmpl w:val="CF42C3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439318C"/>
    <w:multiLevelType w:val="multilevel"/>
    <w:tmpl w:val="0584FA86"/>
    <w:lvl w:ilvl="0">
      <w:start w:val="1"/>
      <w:numFmt w:val="lowerLetter"/>
      <w:lvlText w:val="%1)"/>
      <w:lvlJc w:val="left"/>
      <w:pPr>
        <w:tabs>
          <w:tab w:val="num" w:pos="0"/>
        </w:tabs>
        <w:ind w:left="1211" w:hanging="360"/>
      </w:pPr>
      <w:rPr>
        <w:rFonts w:ascii="Verdana" w:hAnsi="Verdana" w:cs="Verdana"/>
        <w:sz w:val="18"/>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9" w15:restartNumberingAfterBreak="0">
    <w:nsid w:val="367E4DB6"/>
    <w:multiLevelType w:val="multilevel"/>
    <w:tmpl w:val="2116CBD6"/>
    <w:lvl w:ilvl="0">
      <w:start w:val="1"/>
      <w:numFmt w:val="decimal"/>
      <w:lvlText w:val="%1."/>
      <w:lvlJc w:val="left"/>
      <w:pPr>
        <w:tabs>
          <w:tab w:val="num" w:pos="0"/>
        </w:tabs>
        <w:ind w:left="360" w:hanging="360"/>
      </w:pPr>
      <w:rPr>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38654BD4"/>
    <w:multiLevelType w:val="multilevel"/>
    <w:tmpl w:val="8288403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3E2C51AF"/>
    <w:multiLevelType w:val="multilevel"/>
    <w:tmpl w:val="BF6AD04C"/>
    <w:lvl w:ilvl="0">
      <w:start w:val="1"/>
      <w:numFmt w:val="decimal"/>
      <w:lvlText w:val="%1)"/>
      <w:lvlJc w:val="left"/>
      <w:pPr>
        <w:tabs>
          <w:tab w:val="num" w:pos="0"/>
        </w:tabs>
        <w:ind w:left="720" w:hanging="360"/>
      </w:pPr>
      <w:rPr>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4D909EF"/>
    <w:multiLevelType w:val="multilevel"/>
    <w:tmpl w:val="AB7C2BE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15:restartNumberingAfterBreak="0">
    <w:nsid w:val="46BA21B9"/>
    <w:multiLevelType w:val="multilevel"/>
    <w:tmpl w:val="FD40141C"/>
    <w:lvl w:ilvl="0">
      <w:start w:val="1"/>
      <w:numFmt w:val="decimal"/>
      <w:lvlText w:val="%1)"/>
      <w:lvlJc w:val="left"/>
      <w:pPr>
        <w:tabs>
          <w:tab w:val="num" w:pos="0"/>
        </w:tabs>
        <w:ind w:left="720" w:hanging="360"/>
      </w:pPr>
      <w:rPr>
        <w:rFonts w:ascii="Verdana" w:hAnsi="Verdana"/>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CF05DA2"/>
    <w:multiLevelType w:val="multilevel"/>
    <w:tmpl w:val="D8BC33E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52863843"/>
    <w:multiLevelType w:val="multilevel"/>
    <w:tmpl w:val="2D6C00BE"/>
    <w:lvl w:ilvl="0">
      <w:start w:val="1"/>
      <w:numFmt w:val="decimal"/>
      <w:lvlText w:val="%1."/>
      <w:lvlJc w:val="left"/>
      <w:pPr>
        <w:tabs>
          <w:tab w:val="num" w:pos="0"/>
        </w:tabs>
        <w:ind w:left="360" w:hanging="360"/>
      </w:pPr>
      <w:rPr>
        <w:rFonts w:ascii="Verdana" w:hAnsi="Verdana" w:cs="Verdana"/>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3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1080" w:hanging="360"/>
      </w:pPr>
    </w:lvl>
    <w:lvl w:ilvl="5">
      <w:start w:val="1"/>
      <w:numFmt w:val="lowerRoman"/>
      <w:lvlText w:val="%6."/>
      <w:lvlJc w:val="right"/>
      <w:pPr>
        <w:tabs>
          <w:tab w:val="num" w:pos="0"/>
        </w:tabs>
        <w:ind w:left="1800" w:hanging="18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960" w:hanging="180"/>
      </w:pPr>
    </w:lvl>
  </w:abstractNum>
  <w:abstractNum w:abstractNumId="16" w15:restartNumberingAfterBreak="0">
    <w:nsid w:val="549D415E"/>
    <w:multiLevelType w:val="multilevel"/>
    <w:tmpl w:val="EB2A3F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Verdana" w:hAnsi="Verdana" w:cs="Verdana"/>
        <w:sz w:val="18"/>
        <w:szCs w:val="1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7EF2AE6"/>
    <w:multiLevelType w:val="multilevel"/>
    <w:tmpl w:val="DC18219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5B8423D9"/>
    <w:multiLevelType w:val="multilevel"/>
    <w:tmpl w:val="C882B44E"/>
    <w:lvl w:ilvl="0">
      <w:start w:val="1"/>
      <w:numFmt w:val="decimal"/>
      <w:lvlText w:val="%1)"/>
      <w:lvlJc w:val="left"/>
      <w:pPr>
        <w:tabs>
          <w:tab w:val="num" w:pos="0"/>
        </w:tabs>
        <w:ind w:left="1145" w:hanging="360"/>
      </w:pPr>
    </w:lvl>
    <w:lvl w:ilvl="1">
      <w:start w:val="1"/>
      <w:numFmt w:val="decimal"/>
      <w:lvlText w:val="%2)"/>
      <w:lvlJc w:val="left"/>
      <w:pPr>
        <w:tabs>
          <w:tab w:val="num" w:pos="0"/>
        </w:tabs>
        <w:ind w:left="1865" w:hanging="360"/>
      </w:pPr>
      <w:rPr>
        <w:rFonts w:ascii="Verdana" w:hAnsi="Verdana" w:cs="Verdana"/>
        <w:sz w:val="18"/>
        <w:szCs w:val="18"/>
      </w:rPr>
    </w:lvl>
    <w:lvl w:ilvl="2">
      <w:start w:val="1"/>
      <w:numFmt w:val="lowerRoman"/>
      <w:lvlText w:val="%3."/>
      <w:lvlJc w:val="right"/>
      <w:pPr>
        <w:tabs>
          <w:tab w:val="num" w:pos="0"/>
        </w:tabs>
        <w:ind w:left="2585" w:hanging="180"/>
      </w:pPr>
    </w:lvl>
    <w:lvl w:ilvl="3">
      <w:start w:val="1"/>
      <w:numFmt w:val="decimal"/>
      <w:lvlText w:val="%4."/>
      <w:lvlJc w:val="left"/>
      <w:pPr>
        <w:tabs>
          <w:tab w:val="num" w:pos="0"/>
        </w:tabs>
        <w:ind w:left="3305" w:hanging="360"/>
      </w:pPr>
    </w:lvl>
    <w:lvl w:ilvl="4">
      <w:start w:val="1"/>
      <w:numFmt w:val="lowerLetter"/>
      <w:lvlText w:val="%5."/>
      <w:lvlJc w:val="left"/>
      <w:pPr>
        <w:tabs>
          <w:tab w:val="num" w:pos="0"/>
        </w:tabs>
        <w:ind w:left="4025" w:hanging="360"/>
      </w:pPr>
    </w:lvl>
    <w:lvl w:ilvl="5">
      <w:start w:val="1"/>
      <w:numFmt w:val="lowerRoman"/>
      <w:lvlText w:val="%6."/>
      <w:lvlJc w:val="right"/>
      <w:pPr>
        <w:tabs>
          <w:tab w:val="num" w:pos="0"/>
        </w:tabs>
        <w:ind w:left="4745" w:hanging="180"/>
      </w:pPr>
    </w:lvl>
    <w:lvl w:ilvl="6">
      <w:start w:val="1"/>
      <w:numFmt w:val="decimal"/>
      <w:lvlText w:val="%7."/>
      <w:lvlJc w:val="left"/>
      <w:pPr>
        <w:tabs>
          <w:tab w:val="num" w:pos="0"/>
        </w:tabs>
        <w:ind w:left="5465" w:hanging="360"/>
      </w:pPr>
    </w:lvl>
    <w:lvl w:ilvl="7">
      <w:start w:val="1"/>
      <w:numFmt w:val="lowerLetter"/>
      <w:lvlText w:val="%8."/>
      <w:lvlJc w:val="left"/>
      <w:pPr>
        <w:tabs>
          <w:tab w:val="num" w:pos="0"/>
        </w:tabs>
        <w:ind w:left="6185" w:hanging="360"/>
      </w:pPr>
    </w:lvl>
    <w:lvl w:ilvl="8">
      <w:start w:val="1"/>
      <w:numFmt w:val="lowerRoman"/>
      <w:lvlText w:val="%9."/>
      <w:lvlJc w:val="right"/>
      <w:pPr>
        <w:tabs>
          <w:tab w:val="num" w:pos="0"/>
        </w:tabs>
        <w:ind w:left="6905" w:hanging="180"/>
      </w:pPr>
    </w:lvl>
  </w:abstractNum>
  <w:abstractNum w:abstractNumId="19" w15:restartNumberingAfterBreak="0">
    <w:nsid w:val="5E262AE5"/>
    <w:multiLevelType w:val="multilevel"/>
    <w:tmpl w:val="B77451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Verdana" w:hAnsi="Verdana" w:cs="Verdana"/>
        <w:sz w:val="18"/>
        <w:szCs w:val="1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5F741E33"/>
    <w:multiLevelType w:val="multilevel"/>
    <w:tmpl w:val="8A1CFB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612019E"/>
    <w:multiLevelType w:val="multilevel"/>
    <w:tmpl w:val="4F528546"/>
    <w:lvl w:ilvl="0">
      <w:start w:val="1"/>
      <w:numFmt w:val="decimal"/>
      <w:lvlText w:val="%1."/>
      <w:lvlJc w:val="left"/>
      <w:pPr>
        <w:tabs>
          <w:tab w:val="num" w:pos="0"/>
        </w:tabs>
        <w:ind w:left="360" w:hanging="360"/>
      </w:pPr>
      <w:rPr>
        <w:rFonts w:ascii="Verdana" w:hAnsi="Verdana"/>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697C171F"/>
    <w:multiLevelType w:val="multilevel"/>
    <w:tmpl w:val="72245FE2"/>
    <w:lvl w:ilvl="0">
      <w:start w:val="1"/>
      <w:numFmt w:val="decimal"/>
      <w:lvlText w:val="%1."/>
      <w:lvlJc w:val="left"/>
      <w:pPr>
        <w:tabs>
          <w:tab w:val="num" w:pos="0"/>
        </w:tabs>
        <w:ind w:left="360" w:hanging="360"/>
      </w:pPr>
      <w:rPr>
        <w:rFonts w:ascii="Verdana" w:hAnsi="Verdana"/>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69BC1AC0"/>
    <w:multiLevelType w:val="multilevel"/>
    <w:tmpl w:val="FFFCFB1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6FCC44C6"/>
    <w:multiLevelType w:val="multilevel"/>
    <w:tmpl w:val="3FCE4250"/>
    <w:lvl w:ilvl="0">
      <w:start w:val="1"/>
      <w:numFmt w:val="decimal"/>
      <w:lvlText w:val="%1."/>
      <w:lvlJc w:val="left"/>
      <w:pPr>
        <w:tabs>
          <w:tab w:val="num" w:pos="0"/>
        </w:tabs>
        <w:ind w:left="360" w:hanging="360"/>
      </w:pPr>
      <w:rPr>
        <w:rFonts w:ascii="Verdana" w:hAnsi="Verdana"/>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71440169"/>
    <w:multiLevelType w:val="multilevel"/>
    <w:tmpl w:val="7F80B280"/>
    <w:lvl w:ilvl="0">
      <w:start w:val="1"/>
      <w:numFmt w:val="decimal"/>
      <w:lvlText w:val="%1."/>
      <w:lvlJc w:val="left"/>
      <w:pPr>
        <w:tabs>
          <w:tab w:val="num" w:pos="0"/>
        </w:tabs>
        <w:ind w:left="360" w:hanging="360"/>
      </w:pPr>
      <w:rPr>
        <w:rFonts w:ascii="Verdana" w:hAnsi="Verdana"/>
        <w:sz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71EF1D1B"/>
    <w:multiLevelType w:val="multilevel"/>
    <w:tmpl w:val="82822C7A"/>
    <w:lvl w:ilvl="0">
      <w:start w:val="1"/>
      <w:numFmt w:val="decimal"/>
      <w:lvlText w:val="%1."/>
      <w:lvlJc w:val="left"/>
      <w:pPr>
        <w:tabs>
          <w:tab w:val="num" w:pos="0"/>
        </w:tabs>
        <w:ind w:left="720" w:hanging="360"/>
      </w:pPr>
      <w:rPr>
        <w:rFonts w:ascii="Verdana" w:hAnsi="Verdana" w:cs="Verdana"/>
        <w:sz w:val="18"/>
        <w:szCs w:val="18"/>
      </w:rPr>
    </w:lvl>
    <w:lvl w:ilvl="1">
      <w:start w:val="1"/>
      <w:numFmt w:val="decimal"/>
      <w:lvlText w:val="%2)"/>
      <w:lvlJc w:val="left"/>
      <w:pPr>
        <w:tabs>
          <w:tab w:val="num" w:pos="0"/>
        </w:tabs>
        <w:ind w:left="1440" w:hanging="360"/>
      </w:pPr>
      <w:rPr>
        <w:rFonts w:ascii="Verdana" w:hAnsi="Verdana" w:cs="Verdana"/>
        <w:sz w:val="18"/>
        <w:szCs w:val="18"/>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5"/>
  </w:num>
  <w:num w:numId="2">
    <w:abstractNumId w:val="16"/>
  </w:num>
  <w:num w:numId="3">
    <w:abstractNumId w:val="26"/>
  </w:num>
  <w:num w:numId="4">
    <w:abstractNumId w:val="18"/>
  </w:num>
  <w:num w:numId="5">
    <w:abstractNumId w:val="19"/>
  </w:num>
  <w:num w:numId="6">
    <w:abstractNumId w:val="3"/>
  </w:num>
  <w:num w:numId="7">
    <w:abstractNumId w:val="2"/>
  </w:num>
  <w:num w:numId="8">
    <w:abstractNumId w:val="15"/>
  </w:num>
  <w:num w:numId="9">
    <w:abstractNumId w:val="22"/>
  </w:num>
  <w:num w:numId="10">
    <w:abstractNumId w:val="21"/>
  </w:num>
  <w:num w:numId="11">
    <w:abstractNumId w:val="6"/>
  </w:num>
  <w:num w:numId="12">
    <w:abstractNumId w:val="25"/>
  </w:num>
  <w:num w:numId="13">
    <w:abstractNumId w:val="13"/>
  </w:num>
  <w:num w:numId="14">
    <w:abstractNumId w:val="24"/>
  </w:num>
  <w:num w:numId="15">
    <w:abstractNumId w:val="9"/>
  </w:num>
  <w:num w:numId="16">
    <w:abstractNumId w:val="11"/>
  </w:num>
  <w:num w:numId="17">
    <w:abstractNumId w:val="8"/>
  </w:num>
  <w:num w:numId="18">
    <w:abstractNumId w:val="10"/>
  </w:num>
  <w:num w:numId="19">
    <w:abstractNumId w:val="14"/>
  </w:num>
  <w:num w:numId="20">
    <w:abstractNumId w:val="7"/>
  </w:num>
  <w:num w:numId="21">
    <w:abstractNumId w:val="20"/>
  </w:num>
  <w:num w:numId="22">
    <w:abstractNumId w:val="23"/>
  </w:num>
  <w:num w:numId="23">
    <w:abstractNumId w:val="12"/>
  </w:num>
  <w:num w:numId="24">
    <w:abstractNumId w:val="1"/>
  </w:num>
  <w:num w:numId="25">
    <w:abstractNumId w:val="0"/>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8C9"/>
    <w:rsid w:val="002B0176"/>
    <w:rsid w:val="00570361"/>
    <w:rsid w:val="007645F8"/>
    <w:rsid w:val="00856ECF"/>
    <w:rsid w:val="009178C9"/>
    <w:rsid w:val="00B65E6F"/>
    <w:rsid w:val="00B717D1"/>
    <w:rsid w:val="00C074DF"/>
    <w:rsid w:val="00E403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A451"/>
  <w15:docId w15:val="{71A37B0D-01CC-4EDB-B16D-9C9A6E1E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8F"/>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E6A8F"/>
    <w:rPr>
      <w:rFonts w:ascii="Calibri" w:eastAsia="Calibri" w:hAnsi="Calibri" w:cs="Calibri"/>
    </w:rPr>
  </w:style>
  <w:style w:type="character" w:customStyle="1" w:styleId="StopkaZnak">
    <w:name w:val="Stopka Znak"/>
    <w:basedOn w:val="Domylnaczcionkaakapitu"/>
    <w:link w:val="Stopka"/>
    <w:uiPriority w:val="99"/>
    <w:qFormat/>
    <w:rsid w:val="007E6A8F"/>
    <w:rPr>
      <w:rFonts w:ascii="Calibri" w:eastAsia="Calibri" w:hAnsi="Calibri" w:cs="Calibri"/>
    </w:rPr>
  </w:style>
  <w:style w:type="character" w:customStyle="1" w:styleId="AkapitzlistZnak">
    <w:name w:val="Akapit z listą Znak"/>
    <w:link w:val="Akapitzlist"/>
    <w:uiPriority w:val="34"/>
    <w:qFormat/>
    <w:rsid w:val="007E6A8F"/>
    <w:rPr>
      <w:rFonts w:ascii="Calibri" w:eastAsia="Calibri" w:hAnsi="Calibri" w:cs="Calibri"/>
    </w:rPr>
  </w:style>
  <w:style w:type="character" w:customStyle="1" w:styleId="Odwoaniedokomentarza1">
    <w:name w:val="Odwołanie do komentarza1"/>
    <w:qFormat/>
    <w:rsid w:val="007E6A8F"/>
    <w:rPr>
      <w:sz w:val="16"/>
      <w:szCs w:val="16"/>
    </w:rPr>
  </w:style>
  <w:style w:type="character" w:customStyle="1" w:styleId="Numeracjawierszy">
    <w:name w:val="Numeracja wierszy"/>
  </w:style>
  <w:style w:type="paragraph" w:styleId="Nagwek">
    <w:name w:val="header"/>
    <w:basedOn w:val="Normalny"/>
    <w:next w:val="Tekstpodstawowy"/>
    <w:link w:val="NagwekZnak"/>
    <w:uiPriority w:val="99"/>
    <w:unhideWhenUsed/>
    <w:rsid w:val="007E6A8F"/>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E6A8F"/>
    <w:pPr>
      <w:tabs>
        <w:tab w:val="center" w:pos="4536"/>
        <w:tab w:val="right" w:pos="9072"/>
      </w:tabs>
      <w:spacing w:after="0" w:line="240" w:lineRule="auto"/>
    </w:pPr>
  </w:style>
  <w:style w:type="paragraph" w:styleId="Akapitzlist">
    <w:name w:val="List Paragraph"/>
    <w:basedOn w:val="Normalny"/>
    <w:link w:val="AkapitzlistZnak"/>
    <w:uiPriority w:val="34"/>
    <w:qFormat/>
    <w:rsid w:val="007E6A8F"/>
    <w:pPr>
      <w:ind w:left="720"/>
      <w:contextualSpacing/>
    </w:pPr>
  </w:style>
  <w:style w:type="paragraph" w:styleId="Poprawka">
    <w:name w:val="Revision"/>
    <w:hidden/>
    <w:uiPriority w:val="99"/>
    <w:semiHidden/>
    <w:rsid w:val="00570361"/>
    <w:pPr>
      <w:suppressAutoHyphens w:val="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3711</Words>
  <Characters>22272</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twozniak</dc:creator>
  <dc:description/>
  <cp:lastModifiedBy>twozniak</cp:lastModifiedBy>
  <cp:revision>4</cp:revision>
  <cp:lastPrinted>2022-02-11T12:07:00Z</cp:lastPrinted>
  <dcterms:created xsi:type="dcterms:W3CDTF">2022-02-11T12:00:00Z</dcterms:created>
  <dcterms:modified xsi:type="dcterms:W3CDTF">2022-02-11T12:28:00Z</dcterms:modified>
  <dc:language>pl-PL</dc:language>
</cp:coreProperties>
</file>