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99A33" w14:textId="706FEDD1" w:rsidR="00F15632" w:rsidRPr="00BF42C7" w:rsidRDefault="009E37A8" w:rsidP="00F15632">
      <w:pPr>
        <w:pStyle w:val="Stopka"/>
        <w:spacing w:after="120"/>
        <w:ind w:right="360"/>
        <w:jc w:val="right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Kraków, </w:t>
      </w:r>
      <w:r w:rsidRPr="00BF42C7">
        <w:rPr>
          <w:rFonts w:ascii="Verdana" w:hAnsi="Verdana" w:cs="Arial"/>
          <w:sz w:val="19"/>
          <w:szCs w:val="19"/>
        </w:rPr>
        <w:t xml:space="preserve">dnia </w:t>
      </w:r>
      <w:r w:rsidR="003222C4">
        <w:rPr>
          <w:rFonts w:ascii="Verdana" w:hAnsi="Verdana" w:cs="Arial"/>
          <w:sz w:val="19"/>
          <w:szCs w:val="19"/>
        </w:rPr>
        <w:t>10</w:t>
      </w:r>
      <w:r w:rsidRPr="00BF42C7">
        <w:rPr>
          <w:rFonts w:ascii="Verdana" w:hAnsi="Verdana" w:cs="Arial"/>
          <w:sz w:val="19"/>
          <w:szCs w:val="19"/>
        </w:rPr>
        <w:t>.</w:t>
      </w:r>
      <w:r w:rsidR="00154CEC" w:rsidRPr="00BF42C7">
        <w:rPr>
          <w:rFonts w:ascii="Verdana" w:hAnsi="Verdana" w:cs="Arial"/>
          <w:sz w:val="19"/>
          <w:szCs w:val="19"/>
        </w:rPr>
        <w:t>12</w:t>
      </w:r>
      <w:r w:rsidRPr="00BF42C7">
        <w:rPr>
          <w:rFonts w:ascii="Verdana" w:hAnsi="Verdana" w:cs="Arial"/>
          <w:sz w:val="19"/>
          <w:szCs w:val="19"/>
        </w:rPr>
        <w:t>.</w:t>
      </w:r>
      <w:r w:rsidR="009709D0" w:rsidRPr="00BF42C7">
        <w:rPr>
          <w:rFonts w:ascii="Verdana" w:hAnsi="Verdana" w:cs="Arial"/>
          <w:sz w:val="19"/>
          <w:szCs w:val="19"/>
        </w:rPr>
        <w:t>20</w:t>
      </w:r>
      <w:r w:rsidR="00154CEC" w:rsidRPr="00BF42C7">
        <w:rPr>
          <w:rFonts w:ascii="Verdana" w:hAnsi="Verdana" w:cs="Arial"/>
          <w:sz w:val="19"/>
          <w:szCs w:val="19"/>
        </w:rPr>
        <w:t>20</w:t>
      </w:r>
      <w:r w:rsidR="009709D0" w:rsidRPr="00BF42C7">
        <w:rPr>
          <w:rFonts w:ascii="Verdana" w:hAnsi="Verdana" w:cs="Arial"/>
          <w:sz w:val="19"/>
          <w:szCs w:val="19"/>
        </w:rPr>
        <w:t xml:space="preserve"> </w:t>
      </w:r>
      <w:r w:rsidR="00F15632" w:rsidRPr="00BF42C7">
        <w:rPr>
          <w:rFonts w:ascii="Verdana" w:hAnsi="Verdana" w:cs="Arial"/>
          <w:sz w:val="19"/>
          <w:szCs w:val="19"/>
        </w:rPr>
        <w:t>r.</w:t>
      </w:r>
    </w:p>
    <w:p w14:paraId="6D4D56E3" w14:textId="77777777" w:rsidR="00F15632" w:rsidRPr="00BF42C7" w:rsidRDefault="00F15632" w:rsidP="00F15632">
      <w:pPr>
        <w:autoSpaceDE w:val="0"/>
        <w:spacing w:after="120"/>
        <w:jc w:val="both"/>
        <w:rPr>
          <w:rFonts w:ascii="Verdana" w:hAnsi="Verdana" w:cs="Arial"/>
          <w:sz w:val="19"/>
          <w:szCs w:val="19"/>
        </w:rPr>
      </w:pPr>
    </w:p>
    <w:p w14:paraId="4B0B43CA" w14:textId="3B592F73" w:rsidR="00F15632" w:rsidRPr="00BF42C7" w:rsidRDefault="00F15632" w:rsidP="00F15632">
      <w:pPr>
        <w:pStyle w:val="Bezodstpw"/>
        <w:spacing w:after="120"/>
        <w:jc w:val="center"/>
        <w:rPr>
          <w:rFonts w:ascii="Verdana" w:hAnsi="Verdana" w:cs="Arial"/>
          <w:b/>
          <w:sz w:val="19"/>
          <w:szCs w:val="19"/>
        </w:rPr>
      </w:pPr>
      <w:r w:rsidRPr="00BF42C7">
        <w:rPr>
          <w:rFonts w:ascii="Verdana" w:hAnsi="Verdana" w:cs="Arial"/>
          <w:b/>
          <w:sz w:val="19"/>
          <w:szCs w:val="19"/>
        </w:rPr>
        <w:t>ZAPYTANIE OFERTOWE</w:t>
      </w:r>
      <w:r w:rsidR="00DC1466" w:rsidRPr="00BF42C7">
        <w:rPr>
          <w:rFonts w:ascii="Verdana" w:hAnsi="Verdana" w:cs="Arial"/>
          <w:b/>
          <w:sz w:val="19"/>
          <w:szCs w:val="19"/>
        </w:rPr>
        <w:t xml:space="preserve"> </w:t>
      </w:r>
    </w:p>
    <w:p w14:paraId="0A348A02" w14:textId="77777777" w:rsidR="00F15632" w:rsidRPr="00BF42C7" w:rsidRDefault="00F15632" w:rsidP="00F15632">
      <w:pPr>
        <w:pStyle w:val="Bezodstpw"/>
        <w:spacing w:after="120"/>
        <w:jc w:val="center"/>
        <w:rPr>
          <w:rFonts w:ascii="Verdana" w:hAnsi="Verdana" w:cs="Arial"/>
          <w:sz w:val="19"/>
          <w:szCs w:val="19"/>
        </w:rPr>
      </w:pPr>
      <w:r w:rsidRPr="00BF42C7">
        <w:rPr>
          <w:rFonts w:ascii="Verdana" w:hAnsi="Verdana" w:cs="Arial"/>
          <w:sz w:val="19"/>
          <w:szCs w:val="19"/>
        </w:rPr>
        <w:t>na:</w:t>
      </w:r>
    </w:p>
    <w:p w14:paraId="1C9F183D" w14:textId="3F39E762" w:rsidR="00F15632" w:rsidRPr="00BF42C7" w:rsidRDefault="00F15632" w:rsidP="00F15632">
      <w:pPr>
        <w:spacing w:after="120"/>
        <w:jc w:val="center"/>
        <w:rPr>
          <w:rFonts w:ascii="Verdana" w:hAnsi="Verdana"/>
          <w:sz w:val="19"/>
          <w:szCs w:val="19"/>
        </w:rPr>
      </w:pPr>
      <w:r w:rsidRPr="00BF42C7">
        <w:rPr>
          <w:rFonts w:ascii="Verdana" w:hAnsi="Verdana"/>
          <w:sz w:val="19"/>
          <w:szCs w:val="19"/>
        </w:rPr>
        <w:t xml:space="preserve">świadczenie usług </w:t>
      </w:r>
      <w:r w:rsidR="00AD599B" w:rsidRPr="00BF42C7">
        <w:rPr>
          <w:rFonts w:ascii="Verdana" w:hAnsi="Verdana"/>
          <w:sz w:val="19"/>
          <w:szCs w:val="19"/>
        </w:rPr>
        <w:t>pocztowych i kurierskich dla Instytutu Książki</w:t>
      </w:r>
    </w:p>
    <w:p w14:paraId="1E71A7C4" w14:textId="7FBE998F" w:rsidR="00F15632" w:rsidRPr="00AA4470" w:rsidRDefault="00AA4470" w:rsidP="00DC1466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 w:cs="Arial"/>
          <w:sz w:val="19"/>
          <w:szCs w:val="19"/>
        </w:rPr>
      </w:pPr>
      <w:r w:rsidRPr="00BF42C7">
        <w:rPr>
          <w:rFonts w:ascii="Verdana" w:hAnsi="Verdana" w:cs="Arial"/>
          <w:sz w:val="19"/>
          <w:szCs w:val="19"/>
        </w:rPr>
        <w:t xml:space="preserve">postępowanie </w:t>
      </w:r>
      <w:r w:rsidR="00DC1466" w:rsidRPr="00BF42C7">
        <w:rPr>
          <w:rFonts w:ascii="Verdana" w:hAnsi="Verdana" w:cs="Arial"/>
          <w:sz w:val="19"/>
          <w:szCs w:val="19"/>
        </w:rPr>
        <w:t>numer 261-</w:t>
      </w:r>
      <w:r w:rsidR="00BF42C7">
        <w:rPr>
          <w:rFonts w:ascii="Verdana" w:hAnsi="Verdana" w:cs="Arial"/>
          <w:sz w:val="19"/>
          <w:szCs w:val="19"/>
        </w:rPr>
        <w:t>2</w:t>
      </w:r>
      <w:r w:rsidR="007E3CA1">
        <w:rPr>
          <w:rFonts w:ascii="Verdana" w:hAnsi="Verdana" w:cs="Arial"/>
          <w:sz w:val="19"/>
          <w:szCs w:val="19"/>
        </w:rPr>
        <w:t>4</w:t>
      </w:r>
      <w:r w:rsidR="00DC1466" w:rsidRPr="00BF42C7">
        <w:rPr>
          <w:rFonts w:ascii="Verdana" w:hAnsi="Verdana" w:cs="Arial"/>
          <w:sz w:val="19"/>
          <w:szCs w:val="19"/>
        </w:rPr>
        <w:t>/</w:t>
      </w:r>
      <w:r w:rsidR="00BF42C7">
        <w:rPr>
          <w:rFonts w:ascii="Verdana" w:hAnsi="Verdana" w:cs="Arial"/>
          <w:sz w:val="19"/>
          <w:szCs w:val="19"/>
        </w:rPr>
        <w:t>20</w:t>
      </w:r>
    </w:p>
    <w:p w14:paraId="677E350D" w14:textId="77777777" w:rsidR="00DC1466" w:rsidRPr="00AA4470" w:rsidRDefault="00DC1466" w:rsidP="00F15632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Verdana" w:hAnsi="Verdana" w:cs="Arial"/>
          <w:sz w:val="19"/>
          <w:szCs w:val="19"/>
        </w:rPr>
      </w:pPr>
    </w:p>
    <w:p w14:paraId="093DC83F" w14:textId="77777777" w:rsidR="00F15632" w:rsidRPr="00AA4470" w:rsidRDefault="00F15632" w:rsidP="000E0E71">
      <w:pPr>
        <w:pStyle w:val="NormalnyWeb"/>
        <w:numPr>
          <w:ilvl w:val="0"/>
          <w:numId w:val="10"/>
        </w:numPr>
        <w:spacing w:before="0" w:after="120"/>
        <w:jc w:val="both"/>
        <w:rPr>
          <w:rFonts w:ascii="Verdana" w:hAnsi="Verdana" w:cs="Arial"/>
          <w:b/>
          <w:bCs/>
          <w:sz w:val="19"/>
          <w:szCs w:val="19"/>
        </w:rPr>
      </w:pPr>
      <w:r w:rsidRPr="00AA4470">
        <w:rPr>
          <w:rFonts w:ascii="Verdana" w:hAnsi="Verdana" w:cs="Arial"/>
          <w:b/>
          <w:bCs/>
          <w:sz w:val="19"/>
          <w:szCs w:val="19"/>
        </w:rPr>
        <w:t>Nazwa i adres Zamawiającego.</w:t>
      </w:r>
    </w:p>
    <w:p w14:paraId="2237DBA6" w14:textId="77777777" w:rsidR="00F15632" w:rsidRPr="00AA4470" w:rsidRDefault="00F15632" w:rsidP="00F15632">
      <w:pPr>
        <w:pStyle w:val="NormalnyWeb"/>
        <w:spacing w:before="0" w:after="120"/>
        <w:jc w:val="both"/>
        <w:rPr>
          <w:rFonts w:ascii="Verdana" w:hAnsi="Verdana" w:cs="Calibri"/>
          <w:sz w:val="19"/>
          <w:szCs w:val="19"/>
        </w:rPr>
      </w:pPr>
      <w:r w:rsidRPr="00AA4470">
        <w:rPr>
          <w:rFonts w:ascii="Verdana" w:hAnsi="Verdana" w:cs="Calibri"/>
          <w:sz w:val="19"/>
          <w:szCs w:val="19"/>
        </w:rPr>
        <w:t>Instytut Książki w Krakowie</w:t>
      </w:r>
    </w:p>
    <w:p w14:paraId="53F24313" w14:textId="056B7407" w:rsidR="00F15632" w:rsidRPr="00AA4470" w:rsidRDefault="00692DB9" w:rsidP="00F15632">
      <w:pPr>
        <w:pStyle w:val="NormalnyWeb"/>
        <w:spacing w:before="0" w:after="120"/>
        <w:jc w:val="both"/>
        <w:rPr>
          <w:rFonts w:ascii="Verdana" w:hAnsi="Verdana" w:cs="Calibri"/>
          <w:sz w:val="19"/>
          <w:szCs w:val="19"/>
        </w:rPr>
      </w:pPr>
      <w:r w:rsidRPr="00AA4470">
        <w:rPr>
          <w:rFonts w:ascii="Verdana" w:hAnsi="Verdana" w:cs="Calibri"/>
          <w:sz w:val="19"/>
          <w:szCs w:val="19"/>
        </w:rPr>
        <w:t>ul</w:t>
      </w:r>
      <w:r w:rsidR="00F15632" w:rsidRPr="00AA4470">
        <w:rPr>
          <w:rFonts w:ascii="Verdana" w:hAnsi="Verdana" w:cs="Calibri"/>
          <w:sz w:val="19"/>
          <w:szCs w:val="19"/>
        </w:rPr>
        <w:t>. Zygmunta Wróblewskiego 6, 31-148 Kraków</w:t>
      </w:r>
    </w:p>
    <w:p w14:paraId="10040C98" w14:textId="77777777" w:rsidR="00F15632" w:rsidRPr="00AA4470" w:rsidRDefault="00F15632" w:rsidP="00F15632">
      <w:pPr>
        <w:pStyle w:val="NormalnyWeb"/>
        <w:spacing w:before="0" w:after="120"/>
        <w:jc w:val="both"/>
        <w:rPr>
          <w:rFonts w:ascii="Verdana" w:hAnsi="Verdana" w:cs="Calibri"/>
          <w:sz w:val="19"/>
          <w:szCs w:val="19"/>
        </w:rPr>
      </w:pPr>
      <w:r w:rsidRPr="00AA4470">
        <w:rPr>
          <w:rFonts w:ascii="Verdana" w:hAnsi="Verdana" w:cs="Calibri"/>
          <w:sz w:val="19"/>
          <w:szCs w:val="19"/>
        </w:rPr>
        <w:t>http://bip.instytutksiazki.pl</w:t>
      </w:r>
    </w:p>
    <w:p w14:paraId="0663CAC9" w14:textId="77777777" w:rsidR="00F15632" w:rsidRPr="00AA4470" w:rsidRDefault="00F15632" w:rsidP="00F15632">
      <w:pPr>
        <w:pStyle w:val="NormalnyWeb"/>
        <w:spacing w:before="0" w:after="120"/>
        <w:jc w:val="both"/>
        <w:rPr>
          <w:rFonts w:ascii="Verdana" w:hAnsi="Verdana" w:cs="Calibri"/>
          <w:sz w:val="19"/>
          <w:szCs w:val="19"/>
        </w:rPr>
      </w:pPr>
      <w:r w:rsidRPr="00AA4470">
        <w:rPr>
          <w:rFonts w:ascii="Verdana" w:hAnsi="Verdana" w:cs="Calibri"/>
          <w:sz w:val="19"/>
          <w:szCs w:val="19"/>
        </w:rPr>
        <w:t xml:space="preserve">j.michalski@instytutksiazki.pl </w:t>
      </w:r>
    </w:p>
    <w:p w14:paraId="3D6730E6" w14:textId="77777777" w:rsidR="00F15632" w:rsidRPr="00AA4470" w:rsidRDefault="00F15632" w:rsidP="00F15632">
      <w:pPr>
        <w:autoSpaceDE w:val="0"/>
        <w:spacing w:after="120"/>
        <w:ind w:firstLine="425"/>
        <w:rPr>
          <w:rFonts w:ascii="Verdana" w:hAnsi="Verdana" w:cs="Arial"/>
          <w:sz w:val="19"/>
          <w:szCs w:val="19"/>
        </w:rPr>
      </w:pPr>
    </w:p>
    <w:p w14:paraId="3ACBC404" w14:textId="77777777" w:rsidR="00F15632" w:rsidRPr="00AA4470" w:rsidRDefault="00F15632" w:rsidP="000E0E71">
      <w:pPr>
        <w:pStyle w:val="NormalnyWeb"/>
        <w:numPr>
          <w:ilvl w:val="0"/>
          <w:numId w:val="10"/>
        </w:numPr>
        <w:spacing w:before="0" w:after="120"/>
        <w:jc w:val="both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>Tryb udzielania zamówienia.</w:t>
      </w:r>
    </w:p>
    <w:p w14:paraId="362BACD6" w14:textId="523D81B4" w:rsidR="00F15632" w:rsidRPr="00AA4470" w:rsidRDefault="00F15632" w:rsidP="00F15632">
      <w:pPr>
        <w:autoSpaceDE w:val="0"/>
        <w:spacing w:after="12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Postępowanie jest prowadzone na podstawie art. 138o ustawy z dnia 29.01.2004 r. Prawo zamówień </w:t>
      </w:r>
      <w:r w:rsidRPr="00BF42C7">
        <w:rPr>
          <w:rFonts w:ascii="Verdana" w:hAnsi="Verdana" w:cs="Arial"/>
          <w:sz w:val="19"/>
          <w:szCs w:val="19"/>
        </w:rPr>
        <w:t>publicznych (</w:t>
      </w:r>
      <w:proofErr w:type="spellStart"/>
      <w:r w:rsidR="00335004" w:rsidRPr="00BF42C7">
        <w:rPr>
          <w:rFonts w:ascii="Verdana" w:hAnsi="Verdana" w:cs="Arial"/>
          <w:sz w:val="19"/>
          <w:szCs w:val="19"/>
        </w:rPr>
        <w:t>t.j</w:t>
      </w:r>
      <w:proofErr w:type="spellEnd"/>
      <w:r w:rsidR="00335004" w:rsidRPr="00BF42C7">
        <w:rPr>
          <w:rFonts w:ascii="Verdana" w:hAnsi="Verdana" w:cs="Arial"/>
          <w:sz w:val="19"/>
          <w:szCs w:val="19"/>
        </w:rPr>
        <w:t>. Dz.U.</w:t>
      </w:r>
      <w:r w:rsidR="00154CEC" w:rsidRPr="00BF42C7">
        <w:rPr>
          <w:rFonts w:ascii="Verdana" w:hAnsi="Verdana" w:cs="Arial"/>
          <w:sz w:val="19"/>
          <w:szCs w:val="19"/>
        </w:rPr>
        <w:t>2019.1843</w:t>
      </w:r>
      <w:r w:rsidR="00335004" w:rsidRPr="00BF42C7">
        <w:rPr>
          <w:rFonts w:ascii="Verdana" w:hAnsi="Verdana" w:cs="Arial"/>
          <w:sz w:val="19"/>
          <w:szCs w:val="19"/>
        </w:rPr>
        <w:t xml:space="preserve"> z </w:t>
      </w:r>
      <w:proofErr w:type="spellStart"/>
      <w:r w:rsidR="00335004" w:rsidRPr="00BF42C7">
        <w:rPr>
          <w:rFonts w:ascii="Verdana" w:hAnsi="Verdana" w:cs="Arial"/>
          <w:sz w:val="19"/>
          <w:szCs w:val="19"/>
        </w:rPr>
        <w:t>późn</w:t>
      </w:r>
      <w:proofErr w:type="spellEnd"/>
      <w:r w:rsidR="00335004" w:rsidRPr="00BF42C7">
        <w:rPr>
          <w:rFonts w:ascii="Verdana" w:hAnsi="Verdana" w:cs="Arial"/>
          <w:sz w:val="19"/>
          <w:szCs w:val="19"/>
        </w:rPr>
        <w:t>. zm</w:t>
      </w:r>
      <w:r w:rsidRPr="00BF42C7">
        <w:rPr>
          <w:rFonts w:ascii="Verdana" w:hAnsi="Verdana" w:cs="Arial"/>
          <w:sz w:val="19"/>
          <w:szCs w:val="19"/>
        </w:rPr>
        <w:t>.),</w:t>
      </w:r>
      <w:r w:rsidRPr="00AA4470">
        <w:rPr>
          <w:rFonts w:ascii="Verdana" w:hAnsi="Verdana" w:cs="Arial"/>
          <w:sz w:val="19"/>
          <w:szCs w:val="19"/>
        </w:rPr>
        <w:t xml:space="preserve"> z zachowaniem zasad przejrzystości, obiektywizmu i niedyskryminacji.</w:t>
      </w:r>
    </w:p>
    <w:p w14:paraId="44927059" w14:textId="77777777" w:rsidR="00F15632" w:rsidRPr="00AA4470" w:rsidRDefault="00F15632" w:rsidP="00F15632">
      <w:pPr>
        <w:autoSpaceDE w:val="0"/>
        <w:spacing w:after="120"/>
        <w:jc w:val="both"/>
        <w:rPr>
          <w:rFonts w:ascii="Verdana" w:hAnsi="Verdana" w:cs="Arial"/>
          <w:sz w:val="19"/>
          <w:szCs w:val="19"/>
        </w:rPr>
      </w:pPr>
    </w:p>
    <w:p w14:paraId="40ECE1AB" w14:textId="77777777" w:rsidR="00F15632" w:rsidRPr="00AA4470" w:rsidRDefault="00F15632" w:rsidP="000E0E71">
      <w:pPr>
        <w:pStyle w:val="Akapitzlist"/>
        <w:numPr>
          <w:ilvl w:val="0"/>
          <w:numId w:val="10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>Opis przedmiotu zamówienia.</w:t>
      </w:r>
    </w:p>
    <w:p w14:paraId="5A9A4712" w14:textId="55894086" w:rsidR="00F15632" w:rsidRPr="00AA4470" w:rsidRDefault="00F15632" w:rsidP="00F15632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Verdana" w:hAnsi="Verdana" w:cs="Calibri"/>
          <w:sz w:val="19"/>
          <w:szCs w:val="19"/>
        </w:rPr>
      </w:pPr>
      <w:r w:rsidRPr="00AA4470">
        <w:rPr>
          <w:rFonts w:ascii="Verdana" w:hAnsi="Verdana" w:cs="Calibri"/>
          <w:sz w:val="19"/>
          <w:szCs w:val="19"/>
        </w:rPr>
        <w:t>Przedmiotem niniejszego zapytania ofertowego (dalej: ZO) jest</w:t>
      </w:r>
      <w:r w:rsidRPr="00AA4470">
        <w:rPr>
          <w:rFonts w:ascii="Verdana" w:hAnsi="Verdana" w:cs="Calibri"/>
          <w:b/>
          <w:sz w:val="19"/>
          <w:szCs w:val="19"/>
        </w:rPr>
        <w:t xml:space="preserve"> świadczenie usług </w:t>
      </w:r>
      <w:r w:rsidR="00AD599B" w:rsidRPr="00AA4470">
        <w:rPr>
          <w:rFonts w:ascii="Verdana" w:hAnsi="Verdana" w:cs="Calibri"/>
          <w:b/>
          <w:sz w:val="19"/>
          <w:szCs w:val="19"/>
        </w:rPr>
        <w:t>pocztowych i kurierskich dla Instytutu Książki</w:t>
      </w:r>
      <w:r w:rsidRPr="00AA4470">
        <w:rPr>
          <w:rFonts w:ascii="Verdana" w:hAnsi="Verdana" w:cs="Calibri"/>
          <w:b/>
          <w:sz w:val="19"/>
          <w:szCs w:val="19"/>
        </w:rPr>
        <w:t>.</w:t>
      </w:r>
    </w:p>
    <w:p w14:paraId="64CB80B1" w14:textId="20927BA0" w:rsidR="00321C12" w:rsidRPr="00AA4470" w:rsidRDefault="00321C12" w:rsidP="00BF42C7">
      <w:pPr>
        <w:pStyle w:val="Akapitzlist"/>
        <w:spacing w:after="120"/>
        <w:ind w:left="360"/>
        <w:jc w:val="both"/>
        <w:rPr>
          <w:rFonts w:ascii="Verdana" w:hAnsi="Verdana" w:cs="Calibri"/>
          <w:sz w:val="19"/>
          <w:szCs w:val="19"/>
        </w:rPr>
      </w:pPr>
      <w:r w:rsidRPr="00AA4470">
        <w:rPr>
          <w:rFonts w:ascii="Verdana" w:hAnsi="Verdana" w:cs="Calibri"/>
          <w:sz w:val="19"/>
          <w:szCs w:val="19"/>
        </w:rPr>
        <w:t xml:space="preserve">Przedmiot zamówienia obejmuje świadczenie usług pocztowych dla Instytutu Książki w Krakowie wraz ze wszystkimi podległymi mu jednostkami organizacyjnymi. W zakres przedmiotu zamówienia wchodzą usługi w zakresie przyjmowania, przemieszczania i doręczania przesyłek oraz zwrotu przesyłek nie doręczonych w rozumieniu ustawy z dnia </w:t>
      </w:r>
      <w:r w:rsidR="006B7DE0" w:rsidRPr="00AA4470">
        <w:rPr>
          <w:rFonts w:ascii="Verdana" w:hAnsi="Verdana" w:cs="Calibri"/>
          <w:sz w:val="19"/>
          <w:szCs w:val="19"/>
        </w:rPr>
        <w:t>23.11.</w:t>
      </w:r>
      <w:r w:rsidRPr="00AA4470">
        <w:rPr>
          <w:rFonts w:ascii="Verdana" w:hAnsi="Verdana" w:cs="Calibri"/>
          <w:sz w:val="19"/>
          <w:szCs w:val="19"/>
        </w:rPr>
        <w:t>2012</w:t>
      </w:r>
      <w:r w:rsidR="00F578D4" w:rsidRPr="00AA4470">
        <w:rPr>
          <w:rFonts w:ascii="Verdana" w:hAnsi="Verdana" w:cs="Calibri"/>
          <w:sz w:val="19"/>
          <w:szCs w:val="19"/>
        </w:rPr>
        <w:t xml:space="preserve"> r.</w:t>
      </w:r>
      <w:r w:rsidR="006B7DE0" w:rsidRPr="00AA4470">
        <w:rPr>
          <w:rFonts w:ascii="Verdana" w:hAnsi="Verdana" w:cs="Calibri"/>
          <w:sz w:val="19"/>
          <w:szCs w:val="19"/>
        </w:rPr>
        <w:t xml:space="preserve"> Prawo pocztowe</w:t>
      </w:r>
      <w:r w:rsidR="00BF42C7">
        <w:rPr>
          <w:rFonts w:ascii="Verdana" w:hAnsi="Verdana" w:cs="Calibri"/>
          <w:sz w:val="19"/>
          <w:szCs w:val="19"/>
        </w:rPr>
        <w:t xml:space="preserve"> </w:t>
      </w:r>
      <w:bookmarkStart w:id="0" w:name="_Hlk58318753"/>
      <w:r w:rsidR="00BF42C7">
        <w:rPr>
          <w:rFonts w:ascii="Verdana" w:hAnsi="Verdana" w:cs="Calibri"/>
          <w:sz w:val="19"/>
          <w:szCs w:val="19"/>
        </w:rPr>
        <w:t>(</w:t>
      </w:r>
      <w:proofErr w:type="spellStart"/>
      <w:r w:rsidR="00BF42C7" w:rsidRPr="00BF42C7">
        <w:rPr>
          <w:rFonts w:ascii="Verdana" w:hAnsi="Verdana" w:cs="Calibri"/>
          <w:sz w:val="19"/>
          <w:szCs w:val="19"/>
        </w:rPr>
        <w:t>t.j</w:t>
      </w:r>
      <w:proofErr w:type="spellEnd"/>
      <w:r w:rsidR="00BF42C7" w:rsidRPr="00BF42C7">
        <w:rPr>
          <w:rFonts w:ascii="Verdana" w:hAnsi="Verdana" w:cs="Calibri"/>
          <w:sz w:val="19"/>
          <w:szCs w:val="19"/>
        </w:rPr>
        <w:t>. Dz.</w:t>
      </w:r>
      <w:r w:rsidR="00BF42C7">
        <w:rPr>
          <w:rFonts w:ascii="Verdana" w:hAnsi="Verdana" w:cs="Calibri"/>
          <w:sz w:val="19"/>
          <w:szCs w:val="19"/>
        </w:rPr>
        <w:t xml:space="preserve"> </w:t>
      </w:r>
      <w:r w:rsidR="00BF42C7" w:rsidRPr="00BF42C7">
        <w:rPr>
          <w:rFonts w:ascii="Verdana" w:hAnsi="Verdana" w:cs="Calibri"/>
          <w:sz w:val="19"/>
          <w:szCs w:val="19"/>
        </w:rPr>
        <w:t>U. z 2020 r. poz.</w:t>
      </w:r>
      <w:r w:rsidR="00BF42C7">
        <w:rPr>
          <w:rFonts w:ascii="Verdana" w:hAnsi="Verdana" w:cs="Calibri"/>
          <w:sz w:val="19"/>
          <w:szCs w:val="19"/>
        </w:rPr>
        <w:t xml:space="preserve"> </w:t>
      </w:r>
      <w:r w:rsidR="00BF42C7" w:rsidRPr="00BF42C7">
        <w:rPr>
          <w:rFonts w:ascii="Verdana" w:hAnsi="Verdana" w:cs="Calibri"/>
          <w:sz w:val="19"/>
          <w:szCs w:val="19"/>
        </w:rPr>
        <w:t>1041</w:t>
      </w:r>
      <w:r w:rsidR="00BF42C7">
        <w:rPr>
          <w:rFonts w:ascii="Verdana" w:hAnsi="Verdana" w:cs="Calibri"/>
          <w:sz w:val="19"/>
          <w:szCs w:val="19"/>
        </w:rPr>
        <w:t xml:space="preserve"> z </w:t>
      </w:r>
      <w:proofErr w:type="spellStart"/>
      <w:r w:rsidR="00BF42C7">
        <w:rPr>
          <w:rFonts w:ascii="Verdana" w:hAnsi="Verdana" w:cs="Calibri"/>
          <w:sz w:val="19"/>
          <w:szCs w:val="19"/>
        </w:rPr>
        <w:t>późn</w:t>
      </w:r>
      <w:proofErr w:type="spellEnd"/>
      <w:r w:rsidR="00BF42C7">
        <w:rPr>
          <w:rFonts w:ascii="Verdana" w:hAnsi="Verdana" w:cs="Calibri"/>
          <w:sz w:val="19"/>
          <w:szCs w:val="19"/>
        </w:rPr>
        <w:t>. zm</w:t>
      </w:r>
      <w:r w:rsidR="006B7DE0" w:rsidRPr="00AA4470">
        <w:rPr>
          <w:rFonts w:ascii="Verdana" w:hAnsi="Verdana" w:cs="Calibri"/>
          <w:sz w:val="19"/>
          <w:szCs w:val="19"/>
        </w:rPr>
        <w:t>.</w:t>
      </w:r>
      <w:r w:rsidR="00BF42C7">
        <w:rPr>
          <w:rFonts w:ascii="Verdana" w:hAnsi="Verdana" w:cs="Calibri"/>
          <w:sz w:val="19"/>
          <w:szCs w:val="19"/>
        </w:rPr>
        <w:t>).</w:t>
      </w:r>
      <w:bookmarkEnd w:id="0"/>
    </w:p>
    <w:p w14:paraId="64ECAF12" w14:textId="77777777" w:rsidR="003217D0" w:rsidRPr="00AA4470" w:rsidRDefault="003217D0" w:rsidP="00F578D4">
      <w:pPr>
        <w:pStyle w:val="Akapitzlist"/>
        <w:spacing w:after="120"/>
        <w:ind w:left="357"/>
        <w:contextualSpacing w:val="0"/>
        <w:jc w:val="both"/>
        <w:rPr>
          <w:rFonts w:ascii="Verdana" w:hAnsi="Verdana" w:cs="Calibri"/>
          <w:sz w:val="19"/>
          <w:szCs w:val="19"/>
        </w:rPr>
      </w:pPr>
      <w:r w:rsidRPr="00AA4470">
        <w:rPr>
          <w:rFonts w:ascii="Verdana" w:hAnsi="Verdana" w:cs="Calibri"/>
          <w:sz w:val="19"/>
          <w:szCs w:val="19"/>
        </w:rPr>
        <w:t xml:space="preserve">Wspólny Słownik Zamówień (CPV): </w:t>
      </w:r>
    </w:p>
    <w:p w14:paraId="67052645" w14:textId="77777777" w:rsidR="003217D0" w:rsidRPr="00AA4470" w:rsidRDefault="003217D0" w:rsidP="00F578D4">
      <w:pPr>
        <w:pStyle w:val="Akapitzlist"/>
        <w:spacing w:after="120"/>
        <w:ind w:left="357"/>
        <w:contextualSpacing w:val="0"/>
        <w:jc w:val="both"/>
        <w:rPr>
          <w:rFonts w:ascii="Verdana" w:hAnsi="Verdana" w:cs="Calibri"/>
          <w:sz w:val="19"/>
          <w:szCs w:val="19"/>
        </w:rPr>
      </w:pPr>
      <w:r w:rsidRPr="00AA4470">
        <w:rPr>
          <w:rFonts w:ascii="Verdana" w:hAnsi="Verdana" w:cs="Calibri"/>
          <w:sz w:val="19"/>
          <w:szCs w:val="19"/>
        </w:rPr>
        <w:t>64110000-0 Usługi pocztowe</w:t>
      </w:r>
    </w:p>
    <w:p w14:paraId="4B9A1203" w14:textId="77777777" w:rsidR="003217D0" w:rsidRPr="00AA4470" w:rsidRDefault="003217D0" w:rsidP="00F578D4">
      <w:pPr>
        <w:pStyle w:val="Akapitzlist"/>
        <w:spacing w:after="120"/>
        <w:ind w:left="357"/>
        <w:contextualSpacing w:val="0"/>
        <w:jc w:val="both"/>
        <w:rPr>
          <w:rFonts w:ascii="Verdana" w:hAnsi="Verdana" w:cs="Calibri"/>
          <w:sz w:val="19"/>
          <w:szCs w:val="19"/>
        </w:rPr>
      </w:pPr>
      <w:r w:rsidRPr="00AA4470">
        <w:rPr>
          <w:rFonts w:ascii="Verdana" w:hAnsi="Verdana" w:cs="Calibri"/>
          <w:sz w:val="19"/>
          <w:szCs w:val="19"/>
        </w:rPr>
        <w:t>64111000-7 Usługi pocztowe dotyczące gazet i czasopism</w:t>
      </w:r>
    </w:p>
    <w:p w14:paraId="70B1DAF9" w14:textId="77777777" w:rsidR="003217D0" w:rsidRPr="00AA4470" w:rsidRDefault="003217D0" w:rsidP="00F578D4">
      <w:pPr>
        <w:pStyle w:val="Akapitzlist"/>
        <w:spacing w:after="120"/>
        <w:ind w:left="357"/>
        <w:contextualSpacing w:val="0"/>
        <w:jc w:val="both"/>
        <w:rPr>
          <w:rFonts w:ascii="Verdana" w:hAnsi="Verdana" w:cs="Calibri"/>
          <w:sz w:val="19"/>
          <w:szCs w:val="19"/>
        </w:rPr>
      </w:pPr>
      <w:r w:rsidRPr="00AA4470">
        <w:rPr>
          <w:rFonts w:ascii="Verdana" w:hAnsi="Verdana" w:cs="Calibri"/>
          <w:sz w:val="19"/>
          <w:szCs w:val="19"/>
        </w:rPr>
        <w:t>64112000-4 Usługi pocztowe dotyczące listów</w:t>
      </w:r>
    </w:p>
    <w:p w14:paraId="26D15702" w14:textId="722A7325" w:rsidR="003217D0" w:rsidRPr="00AA4470" w:rsidRDefault="003217D0" w:rsidP="00F578D4">
      <w:pPr>
        <w:pStyle w:val="Akapitzlist"/>
        <w:spacing w:after="120"/>
        <w:ind w:left="357"/>
        <w:contextualSpacing w:val="0"/>
        <w:jc w:val="both"/>
        <w:rPr>
          <w:rFonts w:ascii="Verdana" w:hAnsi="Verdana" w:cs="Calibri"/>
          <w:sz w:val="19"/>
          <w:szCs w:val="19"/>
        </w:rPr>
      </w:pPr>
      <w:r w:rsidRPr="00AA4470">
        <w:rPr>
          <w:rFonts w:ascii="Verdana" w:hAnsi="Verdana" w:cs="Calibri"/>
          <w:sz w:val="19"/>
          <w:szCs w:val="19"/>
        </w:rPr>
        <w:t>64113000-1 Usługi pocztowe dotyczące paczek</w:t>
      </w:r>
    </w:p>
    <w:p w14:paraId="45C5A77A" w14:textId="77777777" w:rsidR="00F15632" w:rsidRPr="00AA4470" w:rsidRDefault="00F15632" w:rsidP="00F15632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Przedmiot zamówienia powinien być wykonany zgodnie z Opisem przedmiotu zamówienia, który stanowi załącznik nr 2 do ZO oraz zgodnie z uzgodnieniami dokonanymi między Zamawiającym a Wykonawcą w trakcie realizacji zamówienia.</w:t>
      </w:r>
    </w:p>
    <w:p w14:paraId="4AB6D40D" w14:textId="44D1E130" w:rsidR="00F15632" w:rsidRPr="00AA4470" w:rsidRDefault="00DF605F" w:rsidP="00F15632">
      <w:pPr>
        <w:numPr>
          <w:ilvl w:val="0"/>
          <w:numId w:val="3"/>
        </w:numPr>
        <w:spacing w:after="12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Zamawiający dopuszcza zawarcie umowy na wzorze stosowanym u Wykonawcy, z zastrzeżeniem tego, że będzie on spełniał następujące wymagania:</w:t>
      </w:r>
    </w:p>
    <w:p w14:paraId="6E4E89FD" w14:textId="6C92D81B" w:rsidR="00DF605F" w:rsidRPr="00AA4470" w:rsidRDefault="00DF605F" w:rsidP="00DF605F">
      <w:pPr>
        <w:pStyle w:val="Akapitzlist"/>
        <w:numPr>
          <w:ilvl w:val="0"/>
          <w:numId w:val="48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Integralną część umowy stanowią postanowienia Zapytania ofertowego, w szczególności opis przedmiotu zamówienia (załącznik nr 2 do ZO),</w:t>
      </w:r>
    </w:p>
    <w:p w14:paraId="56109CAE" w14:textId="47DBA37F" w:rsidR="00DF605F" w:rsidRPr="00AA4470" w:rsidRDefault="00DF605F" w:rsidP="00DF605F">
      <w:pPr>
        <w:pStyle w:val="Akapitzlist"/>
        <w:numPr>
          <w:ilvl w:val="0"/>
          <w:numId w:val="48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Nie mają mocy prawnej żadne postanowienia, które byłyby sprzeczne z treścią ZO, w szczególności opisem przedmiotu zamówienia i niniejszymi istotnymi dla stron postanowieniami umowy,</w:t>
      </w:r>
    </w:p>
    <w:p w14:paraId="56579D18" w14:textId="63607685" w:rsidR="00DF605F" w:rsidRPr="00AA4470" w:rsidRDefault="00DF605F" w:rsidP="00DF605F">
      <w:pPr>
        <w:pStyle w:val="Akapitzlist"/>
        <w:numPr>
          <w:ilvl w:val="0"/>
          <w:numId w:val="48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Cena umowy oraz ceny za poszczególne usługi i dostawy zostaną określone zgodnie z ofertą Wykonawcy,</w:t>
      </w:r>
    </w:p>
    <w:p w14:paraId="7A329268" w14:textId="5B14A053" w:rsidR="00DF605F" w:rsidRPr="00AA4470" w:rsidRDefault="00DF605F" w:rsidP="00DF605F">
      <w:pPr>
        <w:pStyle w:val="Akapitzlist"/>
        <w:numPr>
          <w:ilvl w:val="0"/>
          <w:numId w:val="48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Umowa jest zawarta na okres od dnia </w:t>
      </w:r>
      <w:r w:rsidRPr="00BF42C7">
        <w:rPr>
          <w:rFonts w:ascii="Verdana" w:hAnsi="Verdana" w:cs="Arial"/>
          <w:sz w:val="19"/>
          <w:szCs w:val="19"/>
        </w:rPr>
        <w:t>podpisania do dnia 31.12.20</w:t>
      </w:r>
      <w:r w:rsidR="00AA4470" w:rsidRPr="00BF42C7">
        <w:rPr>
          <w:rFonts w:ascii="Verdana" w:hAnsi="Verdana" w:cs="Arial"/>
          <w:sz w:val="19"/>
          <w:szCs w:val="19"/>
        </w:rPr>
        <w:t>2</w:t>
      </w:r>
      <w:r w:rsidR="00154CEC" w:rsidRPr="00BF42C7">
        <w:rPr>
          <w:rFonts w:ascii="Verdana" w:hAnsi="Verdana" w:cs="Arial"/>
          <w:sz w:val="19"/>
          <w:szCs w:val="19"/>
        </w:rPr>
        <w:t>1</w:t>
      </w:r>
      <w:r w:rsidRPr="00BF42C7">
        <w:rPr>
          <w:rFonts w:ascii="Verdana" w:hAnsi="Verdana" w:cs="Arial"/>
          <w:sz w:val="19"/>
          <w:szCs w:val="19"/>
        </w:rPr>
        <w:t xml:space="preserve"> r.,</w:t>
      </w:r>
    </w:p>
    <w:p w14:paraId="0127A72E" w14:textId="75C5D117" w:rsidR="00DF605F" w:rsidRPr="00AA4470" w:rsidRDefault="00DF605F" w:rsidP="00DF605F">
      <w:pPr>
        <w:pStyle w:val="Akapitzlist"/>
        <w:numPr>
          <w:ilvl w:val="0"/>
          <w:numId w:val="48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lastRenderedPageBreak/>
        <w:t>W przypadku zmiany obowiązującej stawki podatku od towarów i usług, Wynagrodzenie wykonawcy będzie obliczane w oparciu o ceny jednostkowe określone w jego ofercie oraz aktualne stawki podatku bez konieczności zawierania aneksu,</w:t>
      </w:r>
    </w:p>
    <w:p w14:paraId="69454BE0" w14:textId="4FEB6DA2" w:rsidR="00DF605F" w:rsidRPr="00AA4470" w:rsidRDefault="00DF605F" w:rsidP="00DF605F">
      <w:pPr>
        <w:pStyle w:val="Akapitzlist"/>
        <w:numPr>
          <w:ilvl w:val="0"/>
          <w:numId w:val="48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Wynagrodzenie z tytułu wykonywania przedmiotu zamówienia będzie rozliczane w okresach rozliczeniowych odpowiadających miesiącom kalendarzowym. Wynagrodzenie będzie płatne na podstawie faktury VAT wystawionej przez Wykonawcę w oparciu o zestawienie usług zrealizowanych w zakończonym okresie rozliczeniowym. Wynagrodzenie będzie płatne w terminie 14 dni od doręczenia Zamawiającemu prawidłowo wystawionej faktury VAT,</w:t>
      </w:r>
    </w:p>
    <w:p w14:paraId="227CCB1C" w14:textId="5BC137F7" w:rsidR="00DF605F" w:rsidRPr="00AA4470" w:rsidRDefault="00DF605F" w:rsidP="00DF605F">
      <w:pPr>
        <w:pStyle w:val="Akapitzlist"/>
        <w:numPr>
          <w:ilvl w:val="0"/>
          <w:numId w:val="48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Usługi objęte niniejszą umową będą realizowane zgodnie z terminami określonymi w opisie przedmiotu zamówienia,</w:t>
      </w:r>
    </w:p>
    <w:p w14:paraId="2888C458" w14:textId="4E7C8537" w:rsidR="00DF605F" w:rsidRPr="00AA4470" w:rsidRDefault="00DF605F" w:rsidP="00DF605F">
      <w:pPr>
        <w:pStyle w:val="Akapitzlist"/>
        <w:numPr>
          <w:ilvl w:val="0"/>
          <w:numId w:val="48"/>
        </w:numPr>
        <w:spacing w:after="120"/>
        <w:ind w:left="714"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Ewentualne sporne kwestie wynikłe w trakcie realizacji niniejszej umowy Strony rozstrzygać będą polubownie. W przypadku braku porozumienia Stron właściwym do rozpoznania sporów wynikłych na tle realizacji niniejszej umowy jest sąd właściwy miejscowo dla Zamawiającego</w:t>
      </w:r>
      <w:r w:rsidR="00AA4470" w:rsidRPr="00AA4470">
        <w:rPr>
          <w:rFonts w:ascii="Verdana" w:hAnsi="Verdana" w:cs="Arial"/>
          <w:sz w:val="19"/>
          <w:szCs w:val="19"/>
        </w:rPr>
        <w:t>.</w:t>
      </w:r>
    </w:p>
    <w:p w14:paraId="62F1E3AB" w14:textId="77777777" w:rsidR="00F15632" w:rsidRPr="00AA4470" w:rsidRDefault="00F15632" w:rsidP="00F15632">
      <w:pPr>
        <w:pStyle w:val="Akapitzlist"/>
        <w:spacing w:after="120"/>
        <w:ind w:left="0"/>
        <w:contextualSpacing w:val="0"/>
        <w:jc w:val="both"/>
        <w:rPr>
          <w:rFonts w:ascii="Verdana" w:hAnsi="Verdana"/>
          <w:sz w:val="19"/>
          <w:szCs w:val="19"/>
        </w:rPr>
      </w:pPr>
    </w:p>
    <w:p w14:paraId="74B7F501" w14:textId="045B102E" w:rsidR="00F15632" w:rsidRPr="00AA4470" w:rsidRDefault="00F15632" w:rsidP="000E0E71">
      <w:pPr>
        <w:pStyle w:val="Akapitzlist"/>
        <w:numPr>
          <w:ilvl w:val="0"/>
          <w:numId w:val="10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 xml:space="preserve">Zamawiający </w:t>
      </w:r>
      <w:r w:rsidR="00CD6399" w:rsidRPr="00AA4470">
        <w:rPr>
          <w:rFonts w:ascii="Verdana" w:hAnsi="Verdana" w:cs="Arial"/>
          <w:b/>
          <w:sz w:val="19"/>
          <w:szCs w:val="19"/>
        </w:rPr>
        <w:t xml:space="preserve">nie </w:t>
      </w:r>
      <w:r w:rsidRPr="00AA4470">
        <w:rPr>
          <w:rFonts w:ascii="Verdana" w:hAnsi="Verdana" w:cs="Arial"/>
          <w:b/>
          <w:sz w:val="19"/>
          <w:szCs w:val="19"/>
        </w:rPr>
        <w:t>dopuszcza składani</w:t>
      </w:r>
      <w:r w:rsidR="00CD6399" w:rsidRPr="00AA4470">
        <w:rPr>
          <w:rFonts w:ascii="Verdana" w:hAnsi="Verdana" w:cs="Arial"/>
          <w:b/>
          <w:sz w:val="19"/>
          <w:szCs w:val="19"/>
        </w:rPr>
        <w:t>a</w:t>
      </w:r>
      <w:r w:rsidRPr="00AA4470">
        <w:rPr>
          <w:rFonts w:ascii="Verdana" w:hAnsi="Verdana" w:cs="Arial"/>
          <w:b/>
          <w:sz w:val="19"/>
          <w:szCs w:val="19"/>
        </w:rPr>
        <w:t xml:space="preserve"> ofert częściowych.</w:t>
      </w:r>
    </w:p>
    <w:p w14:paraId="641236D5" w14:textId="710B23C7" w:rsidR="00ED667B" w:rsidRPr="00AA4470" w:rsidRDefault="00ED667B" w:rsidP="00F15632">
      <w:pPr>
        <w:suppressAutoHyphens/>
        <w:autoSpaceDE w:val="0"/>
        <w:spacing w:after="12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Zamawiający nie dopuszc</w:t>
      </w:r>
      <w:r w:rsidR="00AD599B" w:rsidRPr="00AA4470">
        <w:rPr>
          <w:rFonts w:ascii="Verdana" w:hAnsi="Verdana" w:cs="Arial"/>
          <w:sz w:val="19"/>
          <w:szCs w:val="19"/>
        </w:rPr>
        <w:t>za składania ofert częściowych.</w:t>
      </w:r>
    </w:p>
    <w:p w14:paraId="7C206F75" w14:textId="77777777" w:rsidR="00F15632" w:rsidRPr="00AA4470" w:rsidRDefault="00F15632" w:rsidP="00F15632">
      <w:pPr>
        <w:autoSpaceDE w:val="0"/>
        <w:spacing w:after="120"/>
        <w:ind w:left="425"/>
        <w:jc w:val="both"/>
        <w:rPr>
          <w:rFonts w:ascii="Verdana" w:hAnsi="Verdana" w:cs="Arial"/>
          <w:b/>
          <w:sz w:val="19"/>
          <w:szCs w:val="19"/>
        </w:rPr>
      </w:pPr>
    </w:p>
    <w:p w14:paraId="0360CDB3" w14:textId="77777777" w:rsidR="00F15632" w:rsidRPr="00AA4470" w:rsidRDefault="00F15632" w:rsidP="000E0E71">
      <w:pPr>
        <w:pStyle w:val="Akapitzlist"/>
        <w:numPr>
          <w:ilvl w:val="0"/>
          <w:numId w:val="10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 xml:space="preserve">Termin lub okres wykonania zamówienia: </w:t>
      </w:r>
    </w:p>
    <w:p w14:paraId="33BFF89C" w14:textId="0F864F08" w:rsidR="00F15632" w:rsidRPr="00AA4470" w:rsidRDefault="00F15632" w:rsidP="00F15632">
      <w:pPr>
        <w:suppressAutoHyphens/>
        <w:autoSpaceDE w:val="0"/>
        <w:spacing w:after="120"/>
        <w:jc w:val="both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Calibri"/>
          <w:sz w:val="19"/>
          <w:szCs w:val="19"/>
        </w:rPr>
        <w:t xml:space="preserve">Zamawiający wymaga wykonania zamówienia </w:t>
      </w:r>
      <w:r w:rsidR="00AD599B" w:rsidRPr="00AA4470">
        <w:rPr>
          <w:rFonts w:ascii="Verdana" w:hAnsi="Verdana" w:cs="Calibri"/>
          <w:sz w:val="19"/>
          <w:szCs w:val="19"/>
        </w:rPr>
        <w:t xml:space="preserve">od </w:t>
      </w:r>
      <w:r w:rsidR="00BF42C7">
        <w:rPr>
          <w:rFonts w:ascii="Verdana" w:hAnsi="Verdana" w:cs="Calibri"/>
          <w:sz w:val="19"/>
          <w:szCs w:val="19"/>
        </w:rPr>
        <w:t xml:space="preserve">01.01.2021 r. </w:t>
      </w:r>
      <w:r w:rsidR="00AD599B" w:rsidRPr="00AA4470">
        <w:rPr>
          <w:rFonts w:ascii="Verdana" w:hAnsi="Verdana" w:cs="Calibri"/>
          <w:sz w:val="19"/>
          <w:szCs w:val="19"/>
        </w:rPr>
        <w:t xml:space="preserve">do </w:t>
      </w:r>
      <w:r w:rsidR="00AD599B" w:rsidRPr="00BF42C7">
        <w:rPr>
          <w:rFonts w:ascii="Verdana" w:hAnsi="Verdana" w:cs="Calibri"/>
          <w:sz w:val="19"/>
          <w:szCs w:val="19"/>
        </w:rPr>
        <w:t>dnia 31.12.20</w:t>
      </w:r>
      <w:r w:rsidR="00AA4470" w:rsidRPr="00BF42C7">
        <w:rPr>
          <w:rFonts w:ascii="Verdana" w:hAnsi="Verdana" w:cs="Calibri"/>
          <w:sz w:val="19"/>
          <w:szCs w:val="19"/>
        </w:rPr>
        <w:t>2</w:t>
      </w:r>
      <w:r w:rsidR="00154CEC" w:rsidRPr="00BF42C7">
        <w:rPr>
          <w:rFonts w:ascii="Verdana" w:hAnsi="Verdana" w:cs="Calibri"/>
          <w:sz w:val="19"/>
          <w:szCs w:val="19"/>
        </w:rPr>
        <w:t>1</w:t>
      </w:r>
      <w:r w:rsidR="00AD599B" w:rsidRPr="00AA4470">
        <w:rPr>
          <w:rFonts w:ascii="Verdana" w:hAnsi="Verdana" w:cs="Calibri"/>
          <w:sz w:val="19"/>
          <w:szCs w:val="19"/>
        </w:rPr>
        <w:t xml:space="preserve"> r.</w:t>
      </w:r>
    </w:p>
    <w:p w14:paraId="66B1556E" w14:textId="77777777" w:rsidR="00F15632" w:rsidRPr="00AA4470" w:rsidRDefault="00F15632" w:rsidP="00F15632">
      <w:pPr>
        <w:autoSpaceDE w:val="0"/>
        <w:spacing w:after="120"/>
        <w:jc w:val="both"/>
        <w:rPr>
          <w:rFonts w:ascii="Verdana" w:hAnsi="Verdana" w:cs="Arial"/>
          <w:b/>
          <w:sz w:val="19"/>
          <w:szCs w:val="19"/>
        </w:rPr>
      </w:pPr>
    </w:p>
    <w:p w14:paraId="3C275838" w14:textId="77777777" w:rsidR="00F15632" w:rsidRPr="00AA4470" w:rsidRDefault="00F15632" w:rsidP="000E0E71">
      <w:pPr>
        <w:pStyle w:val="Akapitzlist"/>
        <w:numPr>
          <w:ilvl w:val="0"/>
          <w:numId w:val="10"/>
        </w:numPr>
        <w:tabs>
          <w:tab w:val="num" w:pos="426"/>
        </w:tabs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 xml:space="preserve">Warunki udziału w postępowaniu oraz opis sposobu dokonywania oceny spełniania tych warunków. </w:t>
      </w:r>
    </w:p>
    <w:p w14:paraId="4C702E77" w14:textId="14FEC22A" w:rsidR="00F15632" w:rsidRPr="00AA4470" w:rsidRDefault="00F15632" w:rsidP="00CD1E74">
      <w:pPr>
        <w:pStyle w:val="Akapitzlist"/>
        <w:numPr>
          <w:ilvl w:val="0"/>
          <w:numId w:val="5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W postępowaniu mogą wziąć udział i złożyć ofertę Wykonawcy, którzy potwierdzą spełnianie warunków udziału w postępowaniu opisanych w niniejszym ZO</w:t>
      </w:r>
      <w:r w:rsidR="006B7DE0" w:rsidRPr="00AA4470">
        <w:rPr>
          <w:rFonts w:ascii="Verdana" w:hAnsi="Verdana" w:cs="Arial"/>
          <w:sz w:val="19"/>
          <w:szCs w:val="19"/>
        </w:rPr>
        <w:t>.</w:t>
      </w:r>
    </w:p>
    <w:p w14:paraId="06B36812" w14:textId="4F5F86F1" w:rsidR="00F15632" w:rsidRPr="00AA4470" w:rsidRDefault="00F15632" w:rsidP="00CD1E74">
      <w:pPr>
        <w:pStyle w:val="Akapitzlist"/>
        <w:numPr>
          <w:ilvl w:val="0"/>
          <w:numId w:val="5"/>
        </w:numPr>
        <w:suppressAutoHyphens/>
        <w:autoSpaceDE w:val="0"/>
        <w:spacing w:after="120"/>
        <w:contextualSpacing w:val="0"/>
        <w:jc w:val="both"/>
        <w:rPr>
          <w:rFonts w:ascii="Verdana" w:hAnsi="Verdana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W postępowaniu mogą wziąć udział wykonawcy</w:t>
      </w:r>
      <w:r w:rsidR="006B7DE0" w:rsidRPr="00AA4470">
        <w:rPr>
          <w:rFonts w:ascii="Verdana" w:hAnsi="Verdana" w:cs="Arial"/>
          <w:sz w:val="19"/>
          <w:szCs w:val="19"/>
        </w:rPr>
        <w:t xml:space="preserve"> posiadający</w:t>
      </w:r>
      <w:r w:rsidRPr="00AA4470">
        <w:rPr>
          <w:rFonts w:ascii="Verdana" w:hAnsi="Verdana" w:cs="Arial"/>
          <w:sz w:val="19"/>
          <w:szCs w:val="19"/>
        </w:rPr>
        <w:t xml:space="preserve"> </w:t>
      </w:r>
      <w:r w:rsidR="006B7DE0" w:rsidRPr="00AA4470">
        <w:rPr>
          <w:rFonts w:ascii="Verdana" w:hAnsi="Verdana"/>
          <w:sz w:val="19"/>
          <w:szCs w:val="19"/>
        </w:rPr>
        <w:t xml:space="preserve">aktualny wpis do rejestru operatorów pocztowych, upoważniający go do prowadzenia działalności pocztowej na terenie całej Polski, zgodne z art. 6 ustawy z dnia </w:t>
      </w:r>
      <w:r w:rsidR="006B7DE0" w:rsidRPr="00AA4470">
        <w:rPr>
          <w:rFonts w:ascii="Verdana" w:hAnsi="Verdana" w:cs="Calibri"/>
          <w:sz w:val="19"/>
          <w:szCs w:val="19"/>
        </w:rPr>
        <w:t xml:space="preserve">23.11.2012 r. </w:t>
      </w:r>
      <w:r w:rsidR="006B7DE0" w:rsidRPr="00AA4470">
        <w:rPr>
          <w:rFonts w:ascii="Verdana" w:hAnsi="Verdana"/>
          <w:sz w:val="19"/>
          <w:szCs w:val="19"/>
        </w:rPr>
        <w:t>Prawo pocztowe.</w:t>
      </w:r>
      <w:r w:rsidRPr="00AA4470">
        <w:rPr>
          <w:rFonts w:ascii="Verdana" w:hAnsi="Verdana"/>
          <w:sz w:val="19"/>
          <w:szCs w:val="19"/>
        </w:rPr>
        <w:t xml:space="preserve"> </w:t>
      </w:r>
    </w:p>
    <w:p w14:paraId="2AD5B728" w14:textId="48A71CD2" w:rsidR="00F15632" w:rsidRPr="00AA4470" w:rsidRDefault="00F15632" w:rsidP="00CD1E74">
      <w:pPr>
        <w:pStyle w:val="Akapitzlist"/>
        <w:numPr>
          <w:ilvl w:val="0"/>
          <w:numId w:val="5"/>
        </w:numPr>
        <w:autoSpaceDE w:val="0"/>
        <w:spacing w:after="120"/>
        <w:contextualSpacing w:val="0"/>
        <w:jc w:val="both"/>
        <w:rPr>
          <w:rFonts w:ascii="Verdana" w:hAnsi="Verdana"/>
          <w:sz w:val="19"/>
          <w:szCs w:val="19"/>
        </w:rPr>
      </w:pPr>
      <w:r w:rsidRPr="00AA4470">
        <w:rPr>
          <w:rFonts w:ascii="Verdana" w:hAnsi="Verdana"/>
          <w:sz w:val="19"/>
          <w:szCs w:val="19"/>
        </w:rPr>
        <w:t>Oferta Wykonawcy, który nie wykaże spełnienia warunków udziału w postęp</w:t>
      </w:r>
      <w:r w:rsidR="00E11FDC" w:rsidRPr="00AA4470">
        <w:rPr>
          <w:rFonts w:ascii="Verdana" w:hAnsi="Verdana"/>
          <w:sz w:val="19"/>
          <w:szCs w:val="19"/>
        </w:rPr>
        <w:t>owaniu nie będzie rozpatrywana.</w:t>
      </w:r>
    </w:p>
    <w:p w14:paraId="63E032ED" w14:textId="77777777" w:rsidR="00F15632" w:rsidRPr="00AA4470" w:rsidRDefault="00F15632" w:rsidP="00F15632">
      <w:pPr>
        <w:autoSpaceDE w:val="0"/>
        <w:spacing w:after="120"/>
        <w:jc w:val="both"/>
        <w:rPr>
          <w:rFonts w:ascii="Verdana" w:hAnsi="Verdana" w:cs="Arial"/>
          <w:sz w:val="19"/>
          <w:szCs w:val="19"/>
        </w:rPr>
      </w:pPr>
    </w:p>
    <w:p w14:paraId="2B0E8D2F" w14:textId="77777777" w:rsidR="00F15632" w:rsidRPr="00AA4470" w:rsidRDefault="00F15632" w:rsidP="000E0E71">
      <w:pPr>
        <w:pStyle w:val="Akapitzlist"/>
        <w:numPr>
          <w:ilvl w:val="0"/>
          <w:numId w:val="10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>Wykaz oświadczeń lub dokumentów, jakie mają dostarczyć wykonawcy w celu potwierdzenia spełniania warunków udziału w postępowaniu.</w:t>
      </w:r>
    </w:p>
    <w:p w14:paraId="684B0ACE" w14:textId="01483C91" w:rsidR="00F15632" w:rsidRPr="00AA4470" w:rsidRDefault="00F15632" w:rsidP="00F15632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Verdana" w:hAnsi="Verdana" w:cs="Arial"/>
          <w:bCs/>
          <w:sz w:val="19"/>
          <w:szCs w:val="19"/>
        </w:rPr>
      </w:pPr>
      <w:r w:rsidRPr="00AA4470">
        <w:rPr>
          <w:rFonts w:ascii="Verdana" w:hAnsi="Verdana" w:cs="Arial"/>
          <w:bCs/>
          <w:sz w:val="19"/>
          <w:szCs w:val="19"/>
        </w:rPr>
        <w:t xml:space="preserve">W celu potwierdzenia spełniania warunków udziału w niniejszym postępowaniu Wykonawca </w:t>
      </w:r>
      <w:r w:rsidR="006B7DE0" w:rsidRPr="00AA4470">
        <w:rPr>
          <w:rFonts w:ascii="Verdana" w:hAnsi="Verdana" w:cs="Arial"/>
          <w:bCs/>
          <w:sz w:val="19"/>
          <w:szCs w:val="19"/>
        </w:rPr>
        <w:t>wraz z ofertą zobowiązany jest złożyć następujące dokumenty:</w:t>
      </w:r>
    </w:p>
    <w:p w14:paraId="1E4612B4" w14:textId="0E1DDA59" w:rsidR="006B7DE0" w:rsidRPr="00AA4470" w:rsidRDefault="006B7DE0" w:rsidP="000E0E71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bCs/>
          <w:sz w:val="19"/>
          <w:szCs w:val="19"/>
        </w:rPr>
      </w:pPr>
      <w:r w:rsidRPr="00AA4470">
        <w:rPr>
          <w:rFonts w:ascii="Verdana" w:hAnsi="Verdana" w:cs="Arial"/>
          <w:bCs/>
          <w:sz w:val="19"/>
          <w:szCs w:val="19"/>
        </w:rPr>
        <w:t>Informacje potwierdzające posiadanie aktualnego wpisu do rejestru operatorów pocztowych, prowadzonego przez Prezesa Urzędu Komunikacji Elektronicznej.</w:t>
      </w:r>
    </w:p>
    <w:p w14:paraId="3957517B" w14:textId="18731354" w:rsidR="00F15632" w:rsidRPr="00AA4470" w:rsidRDefault="006B7DE0" w:rsidP="00F15632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Verdana" w:hAnsi="Verdana" w:cs="Arial"/>
          <w:bCs/>
          <w:sz w:val="19"/>
          <w:szCs w:val="19"/>
        </w:rPr>
      </w:pPr>
      <w:r w:rsidRPr="00AA4470">
        <w:rPr>
          <w:rFonts w:ascii="Verdana" w:hAnsi="Verdana"/>
          <w:sz w:val="19"/>
          <w:szCs w:val="19"/>
        </w:rPr>
        <w:t>Dokumenty</w:t>
      </w:r>
      <w:r w:rsidR="00E11FDC" w:rsidRPr="00AA4470">
        <w:rPr>
          <w:rFonts w:ascii="Verdana" w:hAnsi="Verdana"/>
          <w:sz w:val="19"/>
          <w:szCs w:val="19"/>
        </w:rPr>
        <w:t xml:space="preserve"> określone w pkt 7.</w:t>
      </w:r>
      <w:r w:rsidRPr="00AA4470">
        <w:rPr>
          <w:rFonts w:ascii="Verdana" w:hAnsi="Verdana"/>
          <w:sz w:val="19"/>
          <w:szCs w:val="19"/>
        </w:rPr>
        <w:t>1</w:t>
      </w:r>
      <w:r w:rsidR="00E11FDC" w:rsidRPr="00AA4470">
        <w:rPr>
          <w:rFonts w:ascii="Verdana" w:hAnsi="Verdana"/>
          <w:sz w:val="19"/>
          <w:szCs w:val="19"/>
        </w:rPr>
        <w:t xml:space="preserve"> ZO powinny zostać złożone w formie oryginału lub kopii poświadczonej za zgodność z oryginałem przez Wykonawcę.</w:t>
      </w:r>
    </w:p>
    <w:p w14:paraId="65DDBD77" w14:textId="6D8EDC8A" w:rsidR="00F15632" w:rsidRPr="00AA4470" w:rsidRDefault="00F15632" w:rsidP="00F15632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Verdana" w:hAnsi="Verdana" w:cs="Arial"/>
          <w:bCs/>
          <w:sz w:val="19"/>
          <w:szCs w:val="19"/>
        </w:rPr>
      </w:pPr>
      <w:r w:rsidRPr="00AA4470">
        <w:rPr>
          <w:rFonts w:ascii="Verdana" w:hAnsi="Verdana" w:cs="Arial"/>
          <w:bCs/>
          <w:sz w:val="19"/>
          <w:szCs w:val="19"/>
        </w:rPr>
        <w:t xml:space="preserve">Zamawiający zastrzega sobie możliwość weryfikacji dokumentów złożonych zgodnie z pkt </w:t>
      </w:r>
      <w:r w:rsidR="006B7DE0" w:rsidRPr="00AA4470">
        <w:rPr>
          <w:rFonts w:ascii="Verdana" w:hAnsi="Verdana" w:cs="Arial"/>
          <w:bCs/>
          <w:sz w:val="19"/>
          <w:szCs w:val="19"/>
        </w:rPr>
        <w:t>7</w:t>
      </w:r>
      <w:r w:rsidRPr="00AA4470">
        <w:rPr>
          <w:rFonts w:ascii="Verdana" w:hAnsi="Verdana" w:cs="Arial"/>
          <w:bCs/>
          <w:sz w:val="19"/>
          <w:szCs w:val="19"/>
        </w:rPr>
        <w:t>.1, w szczególności we właściwych organach administracji publicznej.</w:t>
      </w:r>
    </w:p>
    <w:p w14:paraId="06BA59A6" w14:textId="77777777" w:rsidR="00F15632" w:rsidRPr="00AA4470" w:rsidRDefault="00F15632" w:rsidP="00F15632">
      <w:pPr>
        <w:spacing w:after="120"/>
        <w:jc w:val="both"/>
        <w:rPr>
          <w:rFonts w:ascii="Verdana" w:hAnsi="Verdana" w:cs="Arial"/>
          <w:bCs/>
          <w:sz w:val="19"/>
          <w:szCs w:val="19"/>
        </w:rPr>
      </w:pPr>
    </w:p>
    <w:p w14:paraId="360DD97F" w14:textId="77777777" w:rsidR="00F15632" w:rsidRPr="00AA4470" w:rsidRDefault="00F15632" w:rsidP="000E0E71">
      <w:pPr>
        <w:pStyle w:val="Akapitzlist"/>
        <w:numPr>
          <w:ilvl w:val="0"/>
          <w:numId w:val="10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>Informacje o sposobie porozumiewania się Zamawiającego z Wykonawcami.</w:t>
      </w:r>
    </w:p>
    <w:p w14:paraId="4C5DACB6" w14:textId="77777777" w:rsidR="00F15632" w:rsidRPr="00AA4470" w:rsidRDefault="00F15632" w:rsidP="00F15632">
      <w:pPr>
        <w:pStyle w:val="Akapitzlist"/>
        <w:numPr>
          <w:ilvl w:val="0"/>
          <w:numId w:val="7"/>
        </w:numPr>
        <w:autoSpaceDE w:val="0"/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Postępowanie prowadzone jest w języku polskim. Oświadczenia, wnioski, zawiadomienia oraz informacje Zamawiający i Wykonawcy przekazują pisemnie lub za pośrednictwem poczty elektronicznej. </w:t>
      </w:r>
    </w:p>
    <w:p w14:paraId="40B79836" w14:textId="77777777" w:rsidR="00F15632" w:rsidRPr="00AA4470" w:rsidRDefault="00F15632" w:rsidP="00F15632">
      <w:pPr>
        <w:pStyle w:val="Tekstpodstawowy"/>
        <w:numPr>
          <w:ilvl w:val="0"/>
          <w:numId w:val="7"/>
        </w:numPr>
        <w:spacing w:after="120" w:line="240" w:lineRule="auto"/>
        <w:rPr>
          <w:color w:val="auto"/>
          <w:sz w:val="19"/>
          <w:szCs w:val="19"/>
        </w:rPr>
      </w:pPr>
      <w:r w:rsidRPr="00AA4470">
        <w:rPr>
          <w:color w:val="auto"/>
          <w:sz w:val="19"/>
          <w:szCs w:val="19"/>
        </w:rPr>
        <w:lastRenderedPageBreak/>
        <w:t>Osobą upoważnioną do kontaktowania się z Wykonawcami jest: Jakub Michalski, nr tel. 514 988 762, mail: j.michalski@instytutksiazki.pl.</w:t>
      </w:r>
    </w:p>
    <w:p w14:paraId="5E571E24" w14:textId="77777777" w:rsidR="00F15632" w:rsidRPr="00AA4470" w:rsidRDefault="00F15632" w:rsidP="00F15632">
      <w:pPr>
        <w:pStyle w:val="Tekstpodstawowy"/>
        <w:spacing w:after="120" w:line="240" w:lineRule="auto"/>
        <w:rPr>
          <w:color w:val="auto"/>
          <w:sz w:val="19"/>
          <w:szCs w:val="19"/>
        </w:rPr>
      </w:pPr>
    </w:p>
    <w:p w14:paraId="4F2C32B4" w14:textId="77777777" w:rsidR="00F15632" w:rsidRPr="00AA4470" w:rsidRDefault="00F15632" w:rsidP="000E0E71">
      <w:pPr>
        <w:pStyle w:val="NormalnyWeb"/>
        <w:numPr>
          <w:ilvl w:val="0"/>
          <w:numId w:val="10"/>
        </w:numPr>
        <w:spacing w:before="0" w:after="120"/>
        <w:jc w:val="both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>Termin związania ofertą: 21 (dwadzieścia jeden) dni od ostatecznego terminu składania ofert.</w:t>
      </w:r>
    </w:p>
    <w:p w14:paraId="6DA2053F" w14:textId="77777777" w:rsidR="00F15632" w:rsidRPr="00AA4470" w:rsidRDefault="00F15632" w:rsidP="00F15632">
      <w:pPr>
        <w:pStyle w:val="NormalnyWeb"/>
        <w:spacing w:before="0" w:after="120"/>
        <w:ind w:left="425"/>
        <w:jc w:val="both"/>
        <w:rPr>
          <w:rFonts w:ascii="Verdana" w:hAnsi="Verdana" w:cs="Arial"/>
          <w:b/>
          <w:sz w:val="19"/>
          <w:szCs w:val="19"/>
        </w:rPr>
      </w:pPr>
    </w:p>
    <w:p w14:paraId="7BB02444" w14:textId="77777777" w:rsidR="00F15632" w:rsidRPr="00AA4470" w:rsidRDefault="00F15632" w:rsidP="000E0E71">
      <w:pPr>
        <w:pStyle w:val="NormalnyWeb"/>
        <w:numPr>
          <w:ilvl w:val="0"/>
          <w:numId w:val="10"/>
        </w:numPr>
        <w:autoSpaceDE w:val="0"/>
        <w:spacing w:before="0" w:after="120"/>
        <w:jc w:val="both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 xml:space="preserve">Opis sposobu przygotowania oferty. </w:t>
      </w:r>
    </w:p>
    <w:p w14:paraId="2F6C3193" w14:textId="7D037BD8" w:rsidR="00F15632" w:rsidRPr="00AA4470" w:rsidRDefault="00F15632" w:rsidP="00F15632">
      <w:pPr>
        <w:pStyle w:val="NormalnyWeb"/>
        <w:numPr>
          <w:ilvl w:val="0"/>
          <w:numId w:val="4"/>
        </w:numPr>
        <w:autoSpaceDE w:val="0"/>
        <w:spacing w:before="0" w:after="12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Oferta powinna być sporządzona w języku polskim </w:t>
      </w:r>
      <w:r w:rsidRPr="00AA4470">
        <w:rPr>
          <w:rFonts w:ascii="Verdana" w:hAnsi="Verdana" w:cs="Arial"/>
          <w:sz w:val="19"/>
          <w:szCs w:val="19"/>
          <w:u w:val="single"/>
        </w:rPr>
        <w:t>w formie pisemnej</w:t>
      </w:r>
      <w:r w:rsidR="00C0366C" w:rsidRPr="00AA4470">
        <w:rPr>
          <w:rFonts w:ascii="Verdana" w:hAnsi="Verdana" w:cs="Arial"/>
          <w:sz w:val="19"/>
          <w:szCs w:val="19"/>
        </w:rPr>
        <w:t xml:space="preserve"> lub </w:t>
      </w:r>
      <w:r w:rsidR="00C0366C" w:rsidRPr="00AA4470">
        <w:rPr>
          <w:rFonts w:ascii="Verdana" w:hAnsi="Verdana" w:cs="Arial"/>
          <w:sz w:val="19"/>
          <w:szCs w:val="19"/>
          <w:u w:val="single"/>
        </w:rPr>
        <w:t>elektronicznej (skan</w:t>
      </w:r>
      <w:r w:rsidR="00361223" w:rsidRPr="00AA4470">
        <w:rPr>
          <w:rFonts w:ascii="Verdana" w:hAnsi="Verdana" w:cs="Arial"/>
          <w:sz w:val="19"/>
          <w:szCs w:val="19"/>
          <w:u w:val="single"/>
        </w:rPr>
        <w:t xml:space="preserve"> podpisanych dokumentów</w:t>
      </w:r>
      <w:r w:rsidR="00C0366C" w:rsidRPr="00AA4470">
        <w:rPr>
          <w:rFonts w:ascii="Verdana" w:hAnsi="Verdana" w:cs="Arial"/>
          <w:sz w:val="19"/>
          <w:szCs w:val="19"/>
          <w:u w:val="single"/>
        </w:rPr>
        <w:t>)</w:t>
      </w:r>
      <w:r w:rsidRPr="00AA4470">
        <w:rPr>
          <w:rFonts w:ascii="Verdana" w:hAnsi="Verdana" w:cs="Arial"/>
          <w:sz w:val="19"/>
          <w:szCs w:val="19"/>
        </w:rPr>
        <w:t xml:space="preserve">. </w:t>
      </w:r>
      <w:r w:rsidR="00C0366C" w:rsidRPr="00AA4470">
        <w:rPr>
          <w:rFonts w:ascii="Verdana" w:hAnsi="Verdana" w:cs="Arial"/>
          <w:sz w:val="19"/>
          <w:szCs w:val="19"/>
        </w:rPr>
        <w:t xml:space="preserve">W terminie składania ofert, określonym w pkt 11 ZO, wystarczające będzie przesłanie skanu oferty na adres email: j.michalski@instytutksiazki.pl. </w:t>
      </w:r>
    </w:p>
    <w:p w14:paraId="64B6AB64" w14:textId="77777777" w:rsidR="00F15632" w:rsidRPr="00AA4470" w:rsidRDefault="00F15632" w:rsidP="00F15632">
      <w:pPr>
        <w:pStyle w:val="Akapitzlist"/>
        <w:numPr>
          <w:ilvl w:val="0"/>
          <w:numId w:val="4"/>
        </w:numPr>
        <w:autoSpaceDE w:val="0"/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Oferta powinna być:</w:t>
      </w:r>
    </w:p>
    <w:p w14:paraId="4EDA171C" w14:textId="78274D53" w:rsidR="00F15632" w:rsidRPr="00AA4470" w:rsidRDefault="00F15632" w:rsidP="00AD599B">
      <w:pPr>
        <w:pStyle w:val="Akapitzlist"/>
        <w:numPr>
          <w:ilvl w:val="0"/>
          <w:numId w:val="1"/>
        </w:numPr>
        <w:tabs>
          <w:tab w:val="clear" w:pos="0"/>
        </w:tabs>
        <w:suppressAutoHyphens/>
        <w:autoSpaceDE w:val="0"/>
        <w:spacing w:after="120"/>
        <w:ind w:left="786" w:hanging="426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musi być kompletna tj. zawierać wszystkie elementy wymagane w zapytaniu ofertowym i być zgodna z jego treścią, </w:t>
      </w:r>
      <w:r w:rsidR="00074D76" w:rsidRPr="00AA4470">
        <w:rPr>
          <w:rFonts w:ascii="Verdana" w:hAnsi="Verdana" w:cs="Arial"/>
          <w:sz w:val="19"/>
          <w:szCs w:val="19"/>
        </w:rPr>
        <w:t>w szczególności wypełnione i podpisane przez Wykonawcę:</w:t>
      </w:r>
    </w:p>
    <w:p w14:paraId="3C9340BC" w14:textId="741A5658" w:rsidR="00074D76" w:rsidRPr="00AA4470" w:rsidRDefault="00074D76" w:rsidP="00C93DFD">
      <w:pPr>
        <w:pStyle w:val="Akapitzlist"/>
        <w:numPr>
          <w:ilvl w:val="0"/>
          <w:numId w:val="4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formularz oferty, zgodny z wzorem określonym w załączniku nr 1 do ZO,</w:t>
      </w:r>
    </w:p>
    <w:p w14:paraId="6A55AEA8" w14:textId="1B6BE8A4" w:rsidR="00074D76" w:rsidRPr="00AA4470" w:rsidRDefault="00074D76" w:rsidP="00C93DFD">
      <w:pPr>
        <w:pStyle w:val="Akapitzlist"/>
        <w:numPr>
          <w:ilvl w:val="0"/>
          <w:numId w:val="49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formularze cenowe nr 1 i 2, zgodne z wzorami określonymi w załącznikach nr 1a i 1b do ZO,</w:t>
      </w:r>
    </w:p>
    <w:p w14:paraId="1FB569B6" w14:textId="77777777" w:rsidR="00F15632" w:rsidRPr="00AA4470" w:rsidRDefault="00F15632" w:rsidP="00F15632">
      <w:pPr>
        <w:pStyle w:val="Akapitzlist"/>
        <w:numPr>
          <w:ilvl w:val="0"/>
          <w:numId w:val="1"/>
        </w:numPr>
        <w:suppressAutoHyphens/>
        <w:autoSpaceDE w:val="0"/>
        <w:spacing w:after="120"/>
        <w:ind w:left="786" w:hanging="426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podpisana przez osobę upoważnioną do reprezentowania Wykonawcy w postępowaniu,</w:t>
      </w:r>
    </w:p>
    <w:p w14:paraId="0DA52B1C" w14:textId="77777777" w:rsidR="00F15632" w:rsidRPr="00AA4470" w:rsidRDefault="00F15632" w:rsidP="00F15632">
      <w:pPr>
        <w:pStyle w:val="Akapitzlist"/>
        <w:numPr>
          <w:ilvl w:val="0"/>
          <w:numId w:val="1"/>
        </w:numPr>
        <w:suppressAutoHyphens/>
        <w:autoSpaceDE w:val="0"/>
        <w:spacing w:after="120"/>
        <w:ind w:left="786" w:hanging="426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zawierać dokumenty na potwierdzenie spełniania warunków udziału w postepowaniu, zgodnie z pkt 7 Zapytania.</w:t>
      </w:r>
    </w:p>
    <w:p w14:paraId="1473894C" w14:textId="1AFEF75E" w:rsidR="00F15632" w:rsidRPr="00AA4470" w:rsidRDefault="00F15632" w:rsidP="00F15632">
      <w:pPr>
        <w:pStyle w:val="Akapitzlist"/>
        <w:numPr>
          <w:ilvl w:val="0"/>
          <w:numId w:val="4"/>
        </w:numPr>
        <w:autoSpaceDE w:val="0"/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W przypadku podpisywania oferty lub załączników przez pełnomocnika pełnomocnictwo do reprezentowania Wykonawcy powinno być dołączone do oferty w formie oryginału lub kopii poświadczonej </w:t>
      </w:r>
      <w:r w:rsidR="00E11FDC" w:rsidRPr="00AA4470">
        <w:rPr>
          <w:rFonts w:ascii="Verdana" w:hAnsi="Verdana" w:cs="Arial"/>
          <w:sz w:val="19"/>
          <w:szCs w:val="19"/>
        </w:rPr>
        <w:t>za zgodność z oryginałem przez Wykonawcę</w:t>
      </w:r>
      <w:r w:rsidRPr="00AA4470">
        <w:rPr>
          <w:rFonts w:ascii="Verdana" w:hAnsi="Verdana" w:cs="Arial"/>
          <w:sz w:val="19"/>
          <w:szCs w:val="19"/>
        </w:rPr>
        <w:t xml:space="preserve">. </w:t>
      </w:r>
    </w:p>
    <w:p w14:paraId="6F6C2C5B" w14:textId="16859EC5" w:rsidR="009E37A8" w:rsidRPr="00AA4470" w:rsidRDefault="00E11FDC" w:rsidP="00E11FDC">
      <w:pPr>
        <w:pStyle w:val="Akapitzlist"/>
        <w:numPr>
          <w:ilvl w:val="0"/>
          <w:numId w:val="4"/>
        </w:numPr>
        <w:autoSpaceDE w:val="0"/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Każdy Wykonawca może złożyć jedną ofertę. </w:t>
      </w:r>
    </w:p>
    <w:p w14:paraId="416978E8" w14:textId="32E13C20" w:rsidR="00E11FDC" w:rsidRPr="00AA4470" w:rsidRDefault="009E37A8" w:rsidP="00E11FDC">
      <w:pPr>
        <w:pStyle w:val="Akapitzlist"/>
        <w:numPr>
          <w:ilvl w:val="0"/>
          <w:numId w:val="4"/>
        </w:numPr>
        <w:autoSpaceDE w:val="0"/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Wykonawcy ponoszą </w:t>
      </w:r>
      <w:r w:rsidR="00E11FDC" w:rsidRPr="00AA4470">
        <w:rPr>
          <w:rFonts w:ascii="Verdana" w:hAnsi="Verdana" w:cs="Arial"/>
          <w:sz w:val="19"/>
          <w:szCs w:val="19"/>
        </w:rPr>
        <w:t>wszystkie koszty związane ze sporządzeniem i złożeniem oferty.</w:t>
      </w:r>
    </w:p>
    <w:p w14:paraId="185DE66F" w14:textId="2640944A" w:rsidR="00F15632" w:rsidRPr="00AA4470" w:rsidRDefault="00F15632" w:rsidP="00E11FDC">
      <w:pPr>
        <w:pStyle w:val="Akapitzlist"/>
        <w:numPr>
          <w:ilvl w:val="0"/>
          <w:numId w:val="4"/>
        </w:numPr>
        <w:autoSpaceDE w:val="0"/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/>
          <w:sz w:val="19"/>
          <w:szCs w:val="19"/>
        </w:rPr>
        <w:t>Zamawiający zastrzega sobie możliwość wezwania wykonawców do uzupełnienia Oferty oraz innych wymaganych dokumentów.</w:t>
      </w:r>
      <w:r w:rsidR="009E37A8" w:rsidRPr="00AA4470">
        <w:rPr>
          <w:rFonts w:ascii="Verdana" w:hAnsi="Verdana" w:cs="Arial"/>
          <w:sz w:val="19"/>
          <w:szCs w:val="19"/>
        </w:rPr>
        <w:t xml:space="preserve"> W razie wątpliwości dotyczącej kopii pełnomocnictwa Zamawiający może zażądać dodatkowo przedłożenia kopii pełnomocnictwa poświadczonej notarialnie.</w:t>
      </w:r>
    </w:p>
    <w:p w14:paraId="655DEF69" w14:textId="77777777" w:rsidR="00F15632" w:rsidRPr="00AA4470" w:rsidRDefault="00F15632" w:rsidP="00F15632">
      <w:pPr>
        <w:autoSpaceDE w:val="0"/>
        <w:spacing w:after="120"/>
        <w:jc w:val="both"/>
        <w:rPr>
          <w:rFonts w:ascii="Verdana" w:hAnsi="Verdana" w:cs="Arial"/>
          <w:sz w:val="19"/>
          <w:szCs w:val="19"/>
        </w:rPr>
      </w:pPr>
    </w:p>
    <w:p w14:paraId="5FB68D19" w14:textId="77777777" w:rsidR="00F15632" w:rsidRPr="00AA4470" w:rsidRDefault="00F15632" w:rsidP="000E0E71">
      <w:pPr>
        <w:pStyle w:val="Akapitzlist"/>
        <w:numPr>
          <w:ilvl w:val="0"/>
          <w:numId w:val="10"/>
        </w:numPr>
        <w:suppressAutoHyphens/>
        <w:spacing w:after="120"/>
        <w:contextualSpacing w:val="0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>Miejsce i termin składania ofert.</w:t>
      </w:r>
    </w:p>
    <w:p w14:paraId="794FDEE1" w14:textId="2B7576F2" w:rsidR="00F15632" w:rsidRPr="00AA4470" w:rsidRDefault="00F15632" w:rsidP="00F15632">
      <w:pPr>
        <w:autoSpaceDE w:val="0"/>
        <w:spacing w:after="12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bCs/>
          <w:sz w:val="19"/>
          <w:szCs w:val="19"/>
        </w:rPr>
        <w:t>Ofertę należy złożyć w budynku siedzibie Zamawiającego, ul. Zygmunta Wróblewskiego 6, 31-148 Kraków</w:t>
      </w:r>
      <w:r w:rsidRPr="00AA4470">
        <w:rPr>
          <w:rFonts w:ascii="Verdana" w:hAnsi="Verdana"/>
          <w:sz w:val="19"/>
          <w:szCs w:val="19"/>
        </w:rPr>
        <w:t xml:space="preserve">, sekretariat, </w:t>
      </w:r>
      <w:r w:rsidRPr="00AA4470">
        <w:rPr>
          <w:rFonts w:ascii="Verdana" w:hAnsi="Verdana" w:cs="Arial"/>
          <w:sz w:val="19"/>
          <w:szCs w:val="19"/>
        </w:rPr>
        <w:t xml:space="preserve">w nieprzekraczalnym terminie do dnia </w:t>
      </w:r>
      <w:r w:rsidR="00BF42C7">
        <w:rPr>
          <w:rFonts w:ascii="Verdana" w:hAnsi="Verdana" w:cs="Arial"/>
          <w:b/>
          <w:sz w:val="19"/>
          <w:szCs w:val="19"/>
        </w:rPr>
        <w:t>1</w:t>
      </w:r>
      <w:r w:rsidR="00421B37">
        <w:rPr>
          <w:rFonts w:ascii="Verdana" w:hAnsi="Verdana" w:cs="Arial"/>
          <w:b/>
          <w:sz w:val="19"/>
          <w:szCs w:val="19"/>
        </w:rPr>
        <w:t>6.</w:t>
      </w:r>
      <w:r w:rsidR="00BF42C7">
        <w:rPr>
          <w:rFonts w:ascii="Verdana" w:hAnsi="Verdana" w:cs="Arial"/>
          <w:b/>
          <w:sz w:val="19"/>
          <w:szCs w:val="19"/>
        </w:rPr>
        <w:t>1</w:t>
      </w:r>
      <w:r w:rsidR="00AA4470" w:rsidRPr="00BF42C7">
        <w:rPr>
          <w:rFonts w:ascii="Verdana" w:hAnsi="Verdana" w:cs="Arial"/>
          <w:b/>
          <w:sz w:val="19"/>
          <w:szCs w:val="19"/>
        </w:rPr>
        <w:t>2</w:t>
      </w:r>
      <w:r w:rsidR="0046144F" w:rsidRPr="00BF42C7">
        <w:rPr>
          <w:rFonts w:ascii="Verdana" w:hAnsi="Verdana" w:cs="Arial"/>
          <w:b/>
          <w:sz w:val="19"/>
          <w:szCs w:val="19"/>
        </w:rPr>
        <w:t>.</w:t>
      </w:r>
      <w:r w:rsidR="00361223" w:rsidRPr="00BF42C7">
        <w:rPr>
          <w:rFonts w:ascii="Verdana" w:hAnsi="Verdana" w:cs="Arial"/>
          <w:b/>
          <w:sz w:val="19"/>
          <w:szCs w:val="19"/>
        </w:rPr>
        <w:t>20</w:t>
      </w:r>
      <w:r w:rsidR="00BF42C7">
        <w:rPr>
          <w:rFonts w:ascii="Verdana" w:hAnsi="Verdana" w:cs="Arial"/>
          <w:b/>
          <w:sz w:val="19"/>
          <w:szCs w:val="19"/>
        </w:rPr>
        <w:t>20</w:t>
      </w:r>
      <w:r w:rsidR="00361223" w:rsidRPr="00BF42C7">
        <w:rPr>
          <w:rFonts w:ascii="Verdana" w:hAnsi="Verdana" w:cs="Arial"/>
          <w:b/>
          <w:sz w:val="19"/>
          <w:szCs w:val="19"/>
        </w:rPr>
        <w:t xml:space="preserve"> </w:t>
      </w:r>
      <w:r w:rsidRPr="00BF42C7">
        <w:rPr>
          <w:rFonts w:ascii="Verdana" w:hAnsi="Verdana" w:cs="Arial"/>
          <w:b/>
          <w:sz w:val="19"/>
          <w:szCs w:val="19"/>
        </w:rPr>
        <w:t xml:space="preserve">r. do godz. </w:t>
      </w:r>
      <w:r w:rsidR="00361223" w:rsidRPr="00BF42C7">
        <w:rPr>
          <w:rFonts w:ascii="Verdana" w:hAnsi="Verdana" w:cs="Arial"/>
          <w:b/>
          <w:sz w:val="19"/>
          <w:szCs w:val="19"/>
        </w:rPr>
        <w:t>1</w:t>
      </w:r>
      <w:r w:rsidR="00421B37">
        <w:rPr>
          <w:rFonts w:ascii="Verdana" w:hAnsi="Verdana" w:cs="Arial"/>
          <w:b/>
          <w:sz w:val="19"/>
          <w:szCs w:val="19"/>
        </w:rPr>
        <w:t>4</w:t>
      </w:r>
      <w:r w:rsidR="00361223" w:rsidRPr="00BF42C7">
        <w:rPr>
          <w:rFonts w:ascii="Verdana" w:hAnsi="Verdana" w:cs="Arial"/>
          <w:b/>
          <w:sz w:val="19"/>
          <w:szCs w:val="19"/>
        </w:rPr>
        <w:t>:</w:t>
      </w:r>
      <w:r w:rsidRPr="00BF42C7">
        <w:rPr>
          <w:rFonts w:ascii="Verdana" w:hAnsi="Verdana" w:cs="Arial"/>
          <w:b/>
          <w:sz w:val="19"/>
          <w:szCs w:val="19"/>
        </w:rPr>
        <w:t>00</w:t>
      </w:r>
      <w:r w:rsidR="00C0366C" w:rsidRPr="00AA4470">
        <w:rPr>
          <w:rFonts w:ascii="Verdana" w:hAnsi="Verdana" w:cs="Arial"/>
          <w:sz w:val="19"/>
          <w:szCs w:val="19"/>
        </w:rPr>
        <w:t xml:space="preserve"> lub w tym terminie przesłać w formie elektronicznej (skan) na adres email: j.michalski@instytutksiazki.pl</w:t>
      </w:r>
      <w:r w:rsidRPr="00AA4470">
        <w:rPr>
          <w:rFonts w:ascii="Verdana" w:hAnsi="Verdana" w:cs="Arial"/>
          <w:sz w:val="19"/>
          <w:szCs w:val="19"/>
        </w:rPr>
        <w:t>.</w:t>
      </w:r>
    </w:p>
    <w:p w14:paraId="08266609" w14:textId="77777777" w:rsidR="00F15632" w:rsidRPr="00AA4470" w:rsidRDefault="00F15632" w:rsidP="00F15632">
      <w:pPr>
        <w:autoSpaceDE w:val="0"/>
        <w:spacing w:after="120"/>
        <w:jc w:val="both"/>
        <w:rPr>
          <w:rFonts w:ascii="Verdana" w:hAnsi="Verdana" w:cs="Arial"/>
          <w:sz w:val="19"/>
          <w:szCs w:val="19"/>
        </w:rPr>
      </w:pPr>
    </w:p>
    <w:p w14:paraId="44252A55" w14:textId="77777777" w:rsidR="00F15632" w:rsidRPr="00AA4470" w:rsidRDefault="00F15632" w:rsidP="000E0E71">
      <w:pPr>
        <w:pStyle w:val="Akapitzlist"/>
        <w:numPr>
          <w:ilvl w:val="0"/>
          <w:numId w:val="10"/>
        </w:numPr>
        <w:suppressAutoHyphens/>
        <w:spacing w:after="120"/>
        <w:ind w:left="357" w:hanging="357"/>
        <w:contextualSpacing w:val="0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>Opis sposobu obliczania ceny.</w:t>
      </w:r>
    </w:p>
    <w:p w14:paraId="60BEA946" w14:textId="14569A90" w:rsidR="00AD599B" w:rsidRPr="00AA4470" w:rsidRDefault="00AD599B" w:rsidP="000E0E71">
      <w:pPr>
        <w:pStyle w:val="Akapitzlist"/>
        <w:numPr>
          <w:ilvl w:val="0"/>
          <w:numId w:val="27"/>
        </w:numPr>
        <w:tabs>
          <w:tab w:val="left" w:pos="-3060"/>
          <w:tab w:val="left" w:pos="426"/>
        </w:tabs>
        <w:spacing w:after="120"/>
        <w:ind w:left="357" w:hanging="357"/>
        <w:contextualSpacing w:val="0"/>
        <w:jc w:val="both"/>
        <w:rPr>
          <w:rFonts w:ascii="Verdana" w:hAnsi="Verdana"/>
          <w:sz w:val="19"/>
          <w:szCs w:val="19"/>
        </w:rPr>
      </w:pPr>
      <w:r w:rsidRPr="00AA4470">
        <w:rPr>
          <w:rFonts w:ascii="Verdana" w:hAnsi="Verdana"/>
          <w:sz w:val="19"/>
          <w:szCs w:val="19"/>
        </w:rPr>
        <w:t>Cena oferty zostanie obliczona zgodnie z warunkami określonymi w niniejsz</w:t>
      </w:r>
      <w:r w:rsidR="009E37A8" w:rsidRPr="00AA4470">
        <w:rPr>
          <w:rFonts w:ascii="Verdana" w:hAnsi="Verdana"/>
          <w:sz w:val="19"/>
          <w:szCs w:val="19"/>
        </w:rPr>
        <w:t>ym ZO</w:t>
      </w:r>
      <w:r w:rsidR="00074D76" w:rsidRPr="00AA4470">
        <w:rPr>
          <w:rFonts w:ascii="Verdana" w:hAnsi="Verdana"/>
          <w:sz w:val="19"/>
          <w:szCs w:val="19"/>
        </w:rPr>
        <w:t xml:space="preserve"> w formularzach cenowych nr 1 i 2 i po ich zsumowaniu</w:t>
      </w:r>
      <w:r w:rsidRPr="00AA4470">
        <w:rPr>
          <w:rFonts w:ascii="Verdana" w:hAnsi="Verdana"/>
          <w:sz w:val="19"/>
          <w:szCs w:val="19"/>
        </w:rPr>
        <w:t xml:space="preserve"> zostanie wskazana w formularzu oferty. W formularz</w:t>
      </w:r>
      <w:r w:rsidR="00074D76" w:rsidRPr="00AA4470">
        <w:rPr>
          <w:rFonts w:ascii="Verdana" w:hAnsi="Verdana"/>
          <w:sz w:val="19"/>
          <w:szCs w:val="19"/>
        </w:rPr>
        <w:t>ach cenowych nr 1 i 2</w:t>
      </w:r>
      <w:r w:rsidRPr="00AA4470">
        <w:rPr>
          <w:rFonts w:ascii="Verdana" w:hAnsi="Verdana"/>
          <w:sz w:val="19"/>
          <w:szCs w:val="19"/>
        </w:rPr>
        <w:t xml:space="preserve"> </w:t>
      </w:r>
      <w:r w:rsidR="00074D76" w:rsidRPr="00AA4470">
        <w:rPr>
          <w:rFonts w:ascii="Verdana" w:hAnsi="Verdana"/>
          <w:sz w:val="19"/>
          <w:szCs w:val="19"/>
        </w:rPr>
        <w:t>W</w:t>
      </w:r>
      <w:r w:rsidRPr="00AA4470">
        <w:rPr>
          <w:rFonts w:ascii="Verdana" w:hAnsi="Verdana"/>
          <w:sz w:val="19"/>
          <w:szCs w:val="19"/>
        </w:rPr>
        <w:t xml:space="preserve">ykonawca poda </w:t>
      </w:r>
      <w:r w:rsidR="009E37A8" w:rsidRPr="00AA4470">
        <w:rPr>
          <w:rFonts w:ascii="Verdana" w:hAnsi="Verdana"/>
          <w:sz w:val="19"/>
          <w:szCs w:val="19"/>
        </w:rPr>
        <w:t>ceny jednostkowe</w:t>
      </w:r>
      <w:r w:rsidR="005F7412" w:rsidRPr="00AA4470">
        <w:rPr>
          <w:rFonts w:ascii="Verdana" w:hAnsi="Verdana"/>
          <w:sz w:val="19"/>
          <w:szCs w:val="19"/>
        </w:rPr>
        <w:t xml:space="preserve"> dla pozycji, dla których Zamawiający wskazał przewidywane ilości danej usługi</w:t>
      </w:r>
      <w:r w:rsidR="009E37A8" w:rsidRPr="00AA4470">
        <w:rPr>
          <w:rFonts w:ascii="Verdana" w:hAnsi="Verdana"/>
          <w:sz w:val="19"/>
          <w:szCs w:val="19"/>
        </w:rPr>
        <w:t>, wyliczenia ceny oferty, a</w:t>
      </w:r>
      <w:r w:rsidR="00074D76" w:rsidRPr="00AA4470">
        <w:rPr>
          <w:rFonts w:ascii="Verdana" w:hAnsi="Verdana"/>
          <w:sz w:val="19"/>
          <w:szCs w:val="19"/>
        </w:rPr>
        <w:t xml:space="preserve"> w formularzu oferty</w:t>
      </w:r>
      <w:r w:rsidR="009E37A8" w:rsidRPr="00AA4470">
        <w:rPr>
          <w:rFonts w:ascii="Verdana" w:hAnsi="Verdana"/>
          <w:sz w:val="19"/>
          <w:szCs w:val="19"/>
        </w:rPr>
        <w:t xml:space="preserve"> także </w:t>
      </w:r>
      <w:r w:rsidRPr="00AA4470">
        <w:rPr>
          <w:rFonts w:ascii="Verdana" w:hAnsi="Verdana"/>
          <w:sz w:val="19"/>
          <w:szCs w:val="19"/>
        </w:rPr>
        <w:t>cenę za wykonanie całego przedmiotu zamówienia.</w:t>
      </w:r>
    </w:p>
    <w:p w14:paraId="0D70DA8B" w14:textId="24B30FFD" w:rsidR="00AD599B" w:rsidRPr="00AA4470" w:rsidRDefault="00AD599B" w:rsidP="000E0E71">
      <w:pPr>
        <w:pStyle w:val="Akapitzlist"/>
        <w:numPr>
          <w:ilvl w:val="0"/>
          <w:numId w:val="27"/>
        </w:numPr>
        <w:tabs>
          <w:tab w:val="left" w:pos="-3060"/>
          <w:tab w:val="left" w:pos="426"/>
        </w:tabs>
        <w:spacing w:after="120"/>
        <w:ind w:left="357" w:hanging="357"/>
        <w:contextualSpacing w:val="0"/>
        <w:jc w:val="both"/>
        <w:rPr>
          <w:rFonts w:ascii="Verdana" w:hAnsi="Verdana"/>
          <w:sz w:val="19"/>
          <w:szCs w:val="19"/>
        </w:rPr>
      </w:pPr>
      <w:r w:rsidRPr="00AA4470">
        <w:rPr>
          <w:rFonts w:ascii="Verdana" w:hAnsi="Verdana"/>
          <w:sz w:val="19"/>
          <w:szCs w:val="19"/>
        </w:rPr>
        <w:t xml:space="preserve">Cena oferty zostanie wyliczona jako suma </w:t>
      </w:r>
      <w:r w:rsidR="009E37A8" w:rsidRPr="00AA4470">
        <w:rPr>
          <w:rFonts w:ascii="Verdana" w:hAnsi="Verdana"/>
          <w:sz w:val="19"/>
          <w:szCs w:val="19"/>
        </w:rPr>
        <w:t>wartości pozycji zawartych w formularz</w:t>
      </w:r>
      <w:r w:rsidR="00074D76" w:rsidRPr="00AA4470">
        <w:rPr>
          <w:rFonts w:ascii="Verdana" w:hAnsi="Verdana"/>
          <w:sz w:val="19"/>
          <w:szCs w:val="19"/>
        </w:rPr>
        <w:t>ach cenowych nr 1 i 2, w tabelach</w:t>
      </w:r>
      <w:r w:rsidR="009E37A8" w:rsidRPr="00AA4470">
        <w:rPr>
          <w:rFonts w:ascii="Verdana" w:hAnsi="Verdana"/>
          <w:sz w:val="19"/>
          <w:szCs w:val="19"/>
        </w:rPr>
        <w:t xml:space="preserve"> przeznaczonych do wyliczenia ceny oferty, </w:t>
      </w:r>
      <w:r w:rsidRPr="00AA4470">
        <w:rPr>
          <w:rFonts w:ascii="Verdana" w:hAnsi="Verdana"/>
          <w:sz w:val="19"/>
          <w:szCs w:val="19"/>
        </w:rPr>
        <w:t>zgodnie z warunkami określonymi w niniejsz</w:t>
      </w:r>
      <w:r w:rsidR="009E37A8" w:rsidRPr="00AA4470">
        <w:rPr>
          <w:rFonts w:ascii="Verdana" w:hAnsi="Verdana"/>
          <w:sz w:val="19"/>
          <w:szCs w:val="19"/>
        </w:rPr>
        <w:t>ym</w:t>
      </w:r>
      <w:r w:rsidR="00074D76" w:rsidRPr="00AA4470">
        <w:rPr>
          <w:rFonts w:ascii="Verdana" w:hAnsi="Verdana"/>
          <w:sz w:val="19"/>
          <w:szCs w:val="19"/>
        </w:rPr>
        <w:t xml:space="preserve"> ZO</w:t>
      </w:r>
      <w:r w:rsidRPr="00AA4470">
        <w:rPr>
          <w:rFonts w:ascii="Verdana" w:hAnsi="Verdana"/>
          <w:sz w:val="19"/>
          <w:szCs w:val="19"/>
        </w:rPr>
        <w:t>.</w:t>
      </w:r>
    </w:p>
    <w:p w14:paraId="3D7CC07E" w14:textId="04792D76" w:rsidR="00AD599B" w:rsidRPr="00AA4470" w:rsidRDefault="00AD599B" w:rsidP="000E0E71">
      <w:pPr>
        <w:pStyle w:val="Akapitzlist"/>
        <w:numPr>
          <w:ilvl w:val="0"/>
          <w:numId w:val="27"/>
        </w:numPr>
        <w:tabs>
          <w:tab w:val="left" w:pos="-3060"/>
          <w:tab w:val="left" w:pos="426"/>
        </w:tabs>
        <w:spacing w:after="120"/>
        <w:ind w:left="357" w:hanging="357"/>
        <w:contextualSpacing w:val="0"/>
        <w:jc w:val="both"/>
        <w:rPr>
          <w:rFonts w:ascii="Verdana" w:hAnsi="Verdana"/>
          <w:sz w:val="19"/>
          <w:szCs w:val="19"/>
        </w:rPr>
      </w:pPr>
      <w:r w:rsidRPr="00AA4470">
        <w:rPr>
          <w:rFonts w:ascii="Verdana" w:hAnsi="Verdana"/>
          <w:sz w:val="19"/>
          <w:szCs w:val="19"/>
        </w:rPr>
        <w:t>Cen</w:t>
      </w:r>
      <w:r w:rsidR="00074D76" w:rsidRPr="00AA4470">
        <w:rPr>
          <w:rFonts w:ascii="Verdana" w:hAnsi="Verdana"/>
          <w:sz w:val="19"/>
          <w:szCs w:val="19"/>
        </w:rPr>
        <w:t>y wskazane w ofercie powinny</w:t>
      </w:r>
      <w:r w:rsidRPr="00AA4470">
        <w:rPr>
          <w:rFonts w:ascii="Verdana" w:hAnsi="Verdana"/>
          <w:sz w:val="19"/>
          <w:szCs w:val="19"/>
        </w:rPr>
        <w:t xml:space="preserve"> obejmować całkowity koszt wykonania danej części przedmiotu zamówienia, w tym również wszelkie koszty dodatkowe związane z jego realizacją. Wykonawcy zobowiązani są do starannego zapoznania się z przedmiotem </w:t>
      </w:r>
      <w:r w:rsidRPr="00AA4470">
        <w:rPr>
          <w:rFonts w:ascii="Verdana" w:hAnsi="Verdana"/>
          <w:sz w:val="19"/>
          <w:szCs w:val="19"/>
        </w:rPr>
        <w:lastRenderedPageBreak/>
        <w:t>zamówienia, warunkami wykonania i wszystkimi czynnikami mogącymi mieć wpływ na cenę zamówienia.</w:t>
      </w:r>
    </w:p>
    <w:p w14:paraId="5CCEF038" w14:textId="37D1C576" w:rsidR="009E37A8" w:rsidRPr="00AA4470" w:rsidRDefault="009E37A8" w:rsidP="000E0E71">
      <w:pPr>
        <w:pStyle w:val="Akapitzlist"/>
        <w:numPr>
          <w:ilvl w:val="0"/>
          <w:numId w:val="27"/>
        </w:numPr>
        <w:tabs>
          <w:tab w:val="left" w:pos="-3060"/>
          <w:tab w:val="left" w:pos="426"/>
        </w:tabs>
        <w:spacing w:after="120"/>
        <w:ind w:left="357" w:hanging="357"/>
        <w:contextualSpacing w:val="0"/>
        <w:jc w:val="both"/>
        <w:rPr>
          <w:rFonts w:ascii="Verdana" w:hAnsi="Verdana"/>
          <w:sz w:val="19"/>
          <w:szCs w:val="19"/>
        </w:rPr>
      </w:pPr>
      <w:r w:rsidRPr="00AA4470">
        <w:rPr>
          <w:rFonts w:ascii="Verdana" w:hAnsi="Verdana" w:cs="Arial"/>
          <w:bCs/>
          <w:sz w:val="19"/>
          <w:szCs w:val="19"/>
        </w:rPr>
        <w:t>Ceny jednostkowe, a także cena oferty netto i brutto będzie podana w złotych polskich (PLN)</w:t>
      </w:r>
      <w:r w:rsidR="00074D76" w:rsidRPr="00AA4470">
        <w:rPr>
          <w:rFonts w:ascii="Verdana" w:hAnsi="Verdana" w:cs="Arial"/>
          <w:bCs/>
          <w:sz w:val="19"/>
          <w:szCs w:val="19"/>
        </w:rPr>
        <w:t>, z dokładnością do dwóch miejsc po przecinku</w:t>
      </w:r>
      <w:r w:rsidRPr="00AA4470">
        <w:rPr>
          <w:rFonts w:ascii="Verdana" w:hAnsi="Verdana" w:cs="Arial"/>
          <w:bCs/>
          <w:sz w:val="19"/>
          <w:szCs w:val="19"/>
        </w:rPr>
        <w:t>.</w:t>
      </w:r>
    </w:p>
    <w:p w14:paraId="3270FA62" w14:textId="77777777" w:rsidR="00F15632" w:rsidRPr="00AA4470" w:rsidRDefault="00F15632" w:rsidP="00F15632">
      <w:pPr>
        <w:spacing w:after="120"/>
        <w:jc w:val="both"/>
        <w:rPr>
          <w:rFonts w:ascii="Verdana" w:hAnsi="Verdana" w:cs="Arial"/>
          <w:bCs/>
          <w:sz w:val="19"/>
          <w:szCs w:val="19"/>
        </w:rPr>
      </w:pPr>
    </w:p>
    <w:p w14:paraId="3342585F" w14:textId="77777777" w:rsidR="00F15632" w:rsidRPr="00AA4470" w:rsidRDefault="00F15632" w:rsidP="000E0E71">
      <w:pPr>
        <w:pStyle w:val="Akapitzlist"/>
        <w:numPr>
          <w:ilvl w:val="0"/>
          <w:numId w:val="10"/>
        </w:numPr>
        <w:suppressAutoHyphens/>
        <w:autoSpaceDE w:val="0"/>
        <w:spacing w:after="120"/>
        <w:contextualSpacing w:val="0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>Kryteria oceny ofert</w:t>
      </w:r>
    </w:p>
    <w:p w14:paraId="1344F507" w14:textId="6BD84DD7" w:rsidR="00F15632" w:rsidRPr="00AA4470" w:rsidRDefault="00F15632" w:rsidP="000E0E71">
      <w:pPr>
        <w:pStyle w:val="Akapitzlist"/>
        <w:numPr>
          <w:ilvl w:val="0"/>
          <w:numId w:val="11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Zamawiający dokona wyboru najkorzystniejszej oferty w oparciu o </w:t>
      </w:r>
      <w:r w:rsidR="009E37A8" w:rsidRPr="00AA4470">
        <w:rPr>
          <w:rFonts w:ascii="Verdana" w:hAnsi="Verdana" w:cs="Arial"/>
          <w:sz w:val="19"/>
          <w:szCs w:val="19"/>
        </w:rPr>
        <w:t>jedno kryterium</w:t>
      </w:r>
      <w:r w:rsidRPr="00AA4470">
        <w:rPr>
          <w:rFonts w:ascii="Verdana" w:hAnsi="Verdana" w:cs="Arial"/>
          <w:sz w:val="19"/>
          <w:szCs w:val="19"/>
        </w:rPr>
        <w:t xml:space="preserve">: Cena brutto (waga </w:t>
      </w:r>
      <w:r w:rsidR="009E37A8" w:rsidRPr="00AA4470">
        <w:rPr>
          <w:rFonts w:ascii="Verdana" w:hAnsi="Verdana" w:cs="Arial"/>
          <w:sz w:val="19"/>
          <w:szCs w:val="19"/>
        </w:rPr>
        <w:t>100</w:t>
      </w:r>
      <w:r w:rsidRPr="00AA4470">
        <w:rPr>
          <w:rFonts w:ascii="Verdana" w:hAnsi="Verdana" w:cs="Arial"/>
          <w:sz w:val="19"/>
          <w:szCs w:val="19"/>
        </w:rPr>
        <w:t>%).</w:t>
      </w:r>
    </w:p>
    <w:p w14:paraId="5778D014" w14:textId="625F455B" w:rsidR="00F15632" w:rsidRPr="00AA4470" w:rsidRDefault="00F15632" w:rsidP="000E0E71">
      <w:pPr>
        <w:pStyle w:val="Akapitzlist"/>
        <w:numPr>
          <w:ilvl w:val="0"/>
          <w:numId w:val="11"/>
        </w:numPr>
        <w:suppressAutoHyphens/>
        <w:autoSpaceDE w:val="0"/>
        <w:spacing w:after="120"/>
        <w:contextualSpacing w:val="0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Sposób obliczenia ceny w kryterium:</w:t>
      </w:r>
      <w:r w:rsidRPr="00AA4470">
        <w:rPr>
          <w:rFonts w:ascii="Verdana" w:hAnsi="Verdana" w:cs="Arial"/>
          <w:b/>
          <w:sz w:val="19"/>
          <w:szCs w:val="19"/>
        </w:rPr>
        <w:t xml:space="preserve"> Cena brutto – </w:t>
      </w:r>
      <w:r w:rsidR="009E37A8" w:rsidRPr="00AA4470">
        <w:rPr>
          <w:rFonts w:ascii="Verdana" w:hAnsi="Verdana" w:cs="Arial"/>
          <w:b/>
          <w:sz w:val="19"/>
          <w:szCs w:val="19"/>
        </w:rPr>
        <w:t>100</w:t>
      </w:r>
      <w:r w:rsidRPr="00AA4470">
        <w:rPr>
          <w:rFonts w:ascii="Verdana" w:hAnsi="Verdana" w:cs="Arial"/>
          <w:b/>
          <w:sz w:val="19"/>
          <w:szCs w:val="19"/>
        </w:rPr>
        <w:t>%</w:t>
      </w:r>
    </w:p>
    <w:p w14:paraId="50D3747E" w14:textId="73D7157A" w:rsidR="00F15632" w:rsidRPr="00BF42C7" w:rsidRDefault="00F15632" w:rsidP="00F15632">
      <w:pPr>
        <w:pStyle w:val="Poziom2"/>
        <w:spacing w:before="0" w:after="120"/>
        <w:ind w:left="360"/>
        <w:rPr>
          <w:rFonts w:ascii="Verdana" w:hAnsi="Verdana" w:cs="Arial"/>
          <w:bCs/>
          <w:sz w:val="19"/>
          <w:szCs w:val="19"/>
        </w:rPr>
      </w:pPr>
      <w:proofErr w:type="spellStart"/>
      <w:r w:rsidRPr="00BF42C7">
        <w:rPr>
          <w:rFonts w:ascii="Verdana" w:hAnsi="Verdana" w:cs="Arial"/>
          <w:bCs/>
          <w:sz w:val="19"/>
          <w:szCs w:val="19"/>
        </w:rPr>
        <w:t>P</w:t>
      </w:r>
      <w:r w:rsidRPr="00BF42C7">
        <w:rPr>
          <w:rFonts w:ascii="Verdana" w:hAnsi="Verdana" w:cs="Arial"/>
          <w:bCs/>
          <w:sz w:val="19"/>
          <w:szCs w:val="19"/>
          <w:vertAlign w:val="subscript"/>
        </w:rPr>
        <w:t>c</w:t>
      </w:r>
      <w:proofErr w:type="spellEnd"/>
      <w:r w:rsidRPr="00BF42C7">
        <w:rPr>
          <w:rFonts w:ascii="Verdana" w:hAnsi="Verdana" w:cs="Arial"/>
          <w:bCs/>
          <w:sz w:val="19"/>
          <w:szCs w:val="19"/>
        </w:rPr>
        <w:t xml:space="preserve"> = (</w:t>
      </w:r>
      <w:proofErr w:type="spellStart"/>
      <w:r w:rsidRPr="00BF42C7">
        <w:rPr>
          <w:rFonts w:ascii="Verdana" w:hAnsi="Verdana" w:cs="Arial"/>
          <w:bCs/>
          <w:sz w:val="19"/>
          <w:szCs w:val="19"/>
        </w:rPr>
        <w:t>P</w:t>
      </w:r>
      <w:r w:rsidRPr="00BF42C7">
        <w:rPr>
          <w:rFonts w:ascii="Verdana" w:hAnsi="Verdana" w:cs="Arial"/>
          <w:bCs/>
          <w:sz w:val="19"/>
          <w:szCs w:val="19"/>
          <w:vertAlign w:val="subscript"/>
        </w:rPr>
        <w:t>min</w:t>
      </w:r>
      <w:proofErr w:type="spellEnd"/>
      <w:r w:rsidRPr="00BF42C7">
        <w:rPr>
          <w:rFonts w:ascii="Verdana" w:hAnsi="Verdana" w:cs="Arial"/>
          <w:bCs/>
          <w:sz w:val="19"/>
          <w:szCs w:val="19"/>
          <w:vertAlign w:val="subscript"/>
        </w:rPr>
        <w:t>.</w:t>
      </w:r>
      <w:r w:rsidRPr="00BF42C7">
        <w:rPr>
          <w:rFonts w:ascii="Verdana" w:hAnsi="Verdana" w:cs="Arial"/>
          <w:bCs/>
          <w:sz w:val="19"/>
          <w:szCs w:val="19"/>
        </w:rPr>
        <w:t>: P</w:t>
      </w:r>
      <w:r w:rsidR="00CD1E74" w:rsidRPr="00BF42C7">
        <w:rPr>
          <w:rFonts w:ascii="Verdana" w:hAnsi="Verdana" w:cs="Arial"/>
          <w:bCs/>
          <w:sz w:val="19"/>
          <w:szCs w:val="19"/>
          <w:vertAlign w:val="subscript"/>
        </w:rPr>
        <w:t>b</w:t>
      </w:r>
      <w:r w:rsidR="00CD1E74" w:rsidRPr="00BF42C7">
        <w:rPr>
          <w:rFonts w:ascii="Verdana" w:hAnsi="Verdana" w:cs="Arial"/>
          <w:bCs/>
          <w:sz w:val="19"/>
          <w:szCs w:val="19"/>
        </w:rPr>
        <w:t xml:space="preserve">) </w:t>
      </w:r>
      <w:r w:rsidRPr="00BF42C7">
        <w:rPr>
          <w:rFonts w:ascii="Verdana" w:hAnsi="Verdana" w:cs="Arial"/>
          <w:bCs/>
          <w:sz w:val="19"/>
          <w:szCs w:val="19"/>
        </w:rPr>
        <w:t xml:space="preserve">x </w:t>
      </w:r>
      <w:r w:rsidR="009E37A8" w:rsidRPr="00BF42C7">
        <w:rPr>
          <w:rFonts w:ascii="Verdana" w:hAnsi="Verdana" w:cs="Arial"/>
          <w:bCs/>
          <w:sz w:val="19"/>
          <w:szCs w:val="19"/>
        </w:rPr>
        <w:t>100</w:t>
      </w:r>
    </w:p>
    <w:p w14:paraId="5B28EED2" w14:textId="77777777" w:rsidR="00F15632" w:rsidRPr="00BF42C7" w:rsidRDefault="00F15632" w:rsidP="00F15632">
      <w:pPr>
        <w:pStyle w:val="Poziom2"/>
        <w:spacing w:before="0" w:after="120"/>
        <w:ind w:left="360"/>
        <w:rPr>
          <w:rFonts w:ascii="Verdana" w:hAnsi="Verdana" w:cs="Arial"/>
          <w:sz w:val="19"/>
          <w:szCs w:val="19"/>
        </w:rPr>
      </w:pPr>
      <w:r w:rsidRPr="00BF42C7">
        <w:rPr>
          <w:rFonts w:ascii="Verdana" w:hAnsi="Verdana" w:cs="Arial"/>
          <w:sz w:val="19"/>
          <w:szCs w:val="19"/>
        </w:rPr>
        <w:t>gdzie:</w:t>
      </w:r>
    </w:p>
    <w:p w14:paraId="4C5EE174" w14:textId="77777777" w:rsidR="00F15632" w:rsidRPr="00AA4470" w:rsidRDefault="00F15632" w:rsidP="00F15632">
      <w:pPr>
        <w:pStyle w:val="Poziom2"/>
        <w:spacing w:before="0" w:after="120"/>
        <w:ind w:left="360"/>
        <w:rPr>
          <w:rFonts w:ascii="Verdana" w:hAnsi="Verdana" w:cs="Arial"/>
          <w:sz w:val="19"/>
          <w:szCs w:val="19"/>
        </w:rPr>
      </w:pPr>
      <w:proofErr w:type="spellStart"/>
      <w:r w:rsidRPr="00AA4470">
        <w:rPr>
          <w:rFonts w:ascii="Verdana" w:hAnsi="Verdana" w:cs="Arial"/>
          <w:sz w:val="19"/>
          <w:szCs w:val="19"/>
        </w:rPr>
        <w:t>P</w:t>
      </w:r>
      <w:r w:rsidRPr="00AA4470">
        <w:rPr>
          <w:rFonts w:ascii="Verdana" w:hAnsi="Verdana" w:cs="Arial"/>
          <w:sz w:val="19"/>
          <w:szCs w:val="19"/>
          <w:vertAlign w:val="subscript"/>
        </w:rPr>
        <w:t>c</w:t>
      </w:r>
      <w:proofErr w:type="spellEnd"/>
      <w:r w:rsidRPr="00AA4470">
        <w:rPr>
          <w:rFonts w:ascii="Verdana" w:hAnsi="Verdana" w:cs="Arial"/>
          <w:sz w:val="19"/>
          <w:szCs w:val="19"/>
        </w:rPr>
        <w:t xml:space="preserve"> - stanowi liczbę punktów przyznanych ocenianej ofercie w kryterium „cena brutto”;</w:t>
      </w:r>
    </w:p>
    <w:p w14:paraId="6EFBFFF2" w14:textId="06D54C06" w:rsidR="00F15632" w:rsidRPr="00AA4470" w:rsidRDefault="00F15632" w:rsidP="00F15632">
      <w:pPr>
        <w:pStyle w:val="Poziom2"/>
        <w:spacing w:before="0" w:after="120"/>
        <w:ind w:left="360"/>
        <w:rPr>
          <w:rFonts w:ascii="Verdana" w:hAnsi="Verdana" w:cs="Arial"/>
          <w:sz w:val="19"/>
          <w:szCs w:val="19"/>
        </w:rPr>
      </w:pPr>
      <w:proofErr w:type="spellStart"/>
      <w:r w:rsidRPr="00AA4470">
        <w:rPr>
          <w:rFonts w:ascii="Verdana" w:hAnsi="Verdana" w:cs="Arial"/>
          <w:sz w:val="19"/>
          <w:szCs w:val="19"/>
        </w:rPr>
        <w:t>P</w:t>
      </w:r>
      <w:r w:rsidRPr="00AA4470">
        <w:rPr>
          <w:rFonts w:ascii="Verdana" w:hAnsi="Verdana" w:cs="Arial"/>
          <w:sz w:val="19"/>
          <w:szCs w:val="19"/>
          <w:vertAlign w:val="subscript"/>
        </w:rPr>
        <w:t>min</w:t>
      </w:r>
      <w:proofErr w:type="spellEnd"/>
      <w:r w:rsidRPr="00AA4470">
        <w:rPr>
          <w:rFonts w:ascii="Verdana" w:hAnsi="Verdana" w:cs="Arial"/>
          <w:sz w:val="19"/>
          <w:szCs w:val="19"/>
        </w:rPr>
        <w:t xml:space="preserve"> – stanowi najniższą zaoferowaną cenę;</w:t>
      </w:r>
    </w:p>
    <w:p w14:paraId="5496DAD4" w14:textId="77777777" w:rsidR="00F15632" w:rsidRPr="00AA4470" w:rsidRDefault="00F15632" w:rsidP="00F15632">
      <w:pPr>
        <w:pStyle w:val="Poziom2"/>
        <w:spacing w:before="0" w:after="120"/>
        <w:ind w:left="360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P</w:t>
      </w:r>
      <w:r w:rsidRPr="00AA4470">
        <w:rPr>
          <w:rFonts w:ascii="Verdana" w:hAnsi="Verdana" w:cs="Arial"/>
          <w:sz w:val="19"/>
          <w:szCs w:val="19"/>
          <w:vertAlign w:val="subscript"/>
        </w:rPr>
        <w:t>b</w:t>
      </w:r>
      <w:r w:rsidRPr="00AA4470">
        <w:rPr>
          <w:rFonts w:ascii="Verdana" w:hAnsi="Verdana" w:cs="Arial"/>
          <w:sz w:val="19"/>
          <w:szCs w:val="19"/>
        </w:rPr>
        <w:t xml:space="preserve"> – stanowi cenę z badanej oferty.</w:t>
      </w:r>
    </w:p>
    <w:p w14:paraId="27A76807" w14:textId="5C4E913C" w:rsidR="00616A5E" w:rsidRPr="00AA4470" w:rsidRDefault="00616A5E" w:rsidP="00F15632">
      <w:pPr>
        <w:pStyle w:val="Poziom2"/>
        <w:spacing w:before="0" w:after="120"/>
        <w:ind w:left="360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Ocena będzie przyznana z dokładnością do dwóch miejsc po przecinku.</w:t>
      </w:r>
    </w:p>
    <w:p w14:paraId="6E4E39A7" w14:textId="77777777" w:rsidR="00F15632" w:rsidRPr="00AA4470" w:rsidRDefault="00F15632" w:rsidP="00F15632">
      <w:pPr>
        <w:pStyle w:val="Poziom2"/>
        <w:spacing w:before="0" w:after="120"/>
        <w:rPr>
          <w:rFonts w:ascii="Verdana" w:hAnsi="Verdana" w:cs="Arial"/>
          <w:sz w:val="19"/>
          <w:szCs w:val="19"/>
        </w:rPr>
      </w:pPr>
    </w:p>
    <w:p w14:paraId="4A06A099" w14:textId="77777777" w:rsidR="00F15632" w:rsidRPr="00AA4470" w:rsidRDefault="00F15632" w:rsidP="000E0E71">
      <w:pPr>
        <w:pStyle w:val="Akapitzlist"/>
        <w:numPr>
          <w:ilvl w:val="0"/>
          <w:numId w:val="10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>Informacje o  formalnościach, jakie powinny zostać dopełnione po wyborze oferty w celu zawarcia umowy.</w:t>
      </w:r>
    </w:p>
    <w:p w14:paraId="7AA12EE7" w14:textId="63A01E2F" w:rsidR="00C0366C" w:rsidRPr="00AA4470" w:rsidRDefault="00F15632" w:rsidP="00DC1466">
      <w:pPr>
        <w:autoSpaceDE w:val="0"/>
        <w:spacing w:after="12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Zamawiający powiadomi Wykonawcę, którego oferta została wybrana o terminie i miejscu zawarcia umowy.</w:t>
      </w:r>
    </w:p>
    <w:p w14:paraId="281701A2" w14:textId="77777777" w:rsidR="00F15632" w:rsidRPr="00AA4470" w:rsidRDefault="00F15632" w:rsidP="00F15632">
      <w:pPr>
        <w:autoSpaceDE w:val="0"/>
        <w:spacing w:after="120"/>
        <w:jc w:val="both"/>
        <w:rPr>
          <w:rFonts w:ascii="Verdana" w:hAnsi="Verdana" w:cs="Arial"/>
          <w:sz w:val="19"/>
          <w:szCs w:val="19"/>
        </w:rPr>
      </w:pPr>
    </w:p>
    <w:p w14:paraId="6080D07B" w14:textId="3249627C" w:rsidR="00AA4470" w:rsidRPr="00AA4470" w:rsidRDefault="00F15632" w:rsidP="00F15632">
      <w:pPr>
        <w:pStyle w:val="Akapitzlist"/>
        <w:numPr>
          <w:ilvl w:val="0"/>
          <w:numId w:val="10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b/>
          <w:sz w:val="19"/>
          <w:szCs w:val="19"/>
        </w:rPr>
        <w:t>Informacje pozostałe.</w:t>
      </w:r>
    </w:p>
    <w:p w14:paraId="1BB6E5ED" w14:textId="77777777" w:rsidR="00AA4470" w:rsidRPr="00AA4470" w:rsidRDefault="00AA4470" w:rsidP="00AA447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Zamawiający wykluczy z postępowania Wykonawców, którzy nie potwierdzą spełniania warunków udziału w postępowaniu, zgodnie z pkt 6-7 ZO, a także jeżeli zajdzie sytuacja, o której mowa w art. 24 ust. 5 pkt 1 ustawy </w:t>
      </w:r>
      <w:proofErr w:type="spellStart"/>
      <w:r w:rsidRPr="00AA4470">
        <w:rPr>
          <w:rFonts w:ascii="Verdana" w:hAnsi="Verdana" w:cs="Arial"/>
          <w:sz w:val="19"/>
          <w:szCs w:val="19"/>
        </w:rPr>
        <w:t>Pzp</w:t>
      </w:r>
      <w:proofErr w:type="spellEnd"/>
      <w:r w:rsidRPr="00AA4470">
        <w:rPr>
          <w:rFonts w:ascii="Verdana" w:hAnsi="Verdana" w:cs="Arial"/>
          <w:sz w:val="19"/>
          <w:szCs w:val="19"/>
        </w:rPr>
        <w:t>.</w:t>
      </w:r>
    </w:p>
    <w:p w14:paraId="529F6307" w14:textId="77777777" w:rsidR="00AA4470" w:rsidRPr="00AA4470" w:rsidRDefault="00AA4470" w:rsidP="00AA4470">
      <w:pPr>
        <w:pStyle w:val="Akapitzlist"/>
        <w:numPr>
          <w:ilvl w:val="0"/>
          <w:numId w:val="8"/>
        </w:numPr>
        <w:spacing w:after="120"/>
        <w:ind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Zamawiający odrzuci oferty Wykonawców w przypadku, gdy oferta:</w:t>
      </w:r>
    </w:p>
    <w:p w14:paraId="47A6EAA5" w14:textId="77777777" w:rsidR="00AA4470" w:rsidRPr="00AA4470" w:rsidRDefault="00AA4470" w:rsidP="00AA4470">
      <w:pPr>
        <w:pStyle w:val="Akapitzlist"/>
        <w:numPr>
          <w:ilvl w:val="0"/>
          <w:numId w:val="50"/>
        </w:numPr>
        <w:spacing w:after="120"/>
        <w:ind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jest niezgodna z ustawą;</w:t>
      </w:r>
    </w:p>
    <w:p w14:paraId="69849361" w14:textId="77777777" w:rsidR="00AA4470" w:rsidRPr="00AA4470" w:rsidRDefault="00AA4470" w:rsidP="00AA4470">
      <w:pPr>
        <w:pStyle w:val="Akapitzlist"/>
        <w:numPr>
          <w:ilvl w:val="0"/>
          <w:numId w:val="50"/>
        </w:numPr>
        <w:spacing w:after="120"/>
        <w:ind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jej treść nie odpowiada treści ZO;</w:t>
      </w:r>
    </w:p>
    <w:p w14:paraId="1E16EF78" w14:textId="77777777" w:rsidR="00AA4470" w:rsidRPr="00AA4470" w:rsidRDefault="00AA4470" w:rsidP="00AA4470">
      <w:pPr>
        <w:pStyle w:val="Akapitzlist"/>
        <w:numPr>
          <w:ilvl w:val="0"/>
          <w:numId w:val="50"/>
        </w:numPr>
        <w:spacing w:after="120"/>
        <w:ind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jej złożenie stanowi czyn nieuczciwej konkurencji w rozumieniu przepisów o zwalczaniu nieuczciwej konkurencji;</w:t>
      </w:r>
    </w:p>
    <w:p w14:paraId="70ED9267" w14:textId="77777777" w:rsidR="00AA4470" w:rsidRPr="00AA4470" w:rsidRDefault="00AA4470" w:rsidP="00AA4470">
      <w:pPr>
        <w:pStyle w:val="Akapitzlist"/>
        <w:numPr>
          <w:ilvl w:val="0"/>
          <w:numId w:val="50"/>
        </w:numPr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zawiera rażąco niską cenę w stosunku do przedmiotu zamówienia. Za taką sytuację zostanie uznana także sytuacja, w której Wykonawca nie przedstawi wyjaśnień</w:t>
      </w:r>
      <w:r w:rsidRPr="00AA4470">
        <w:rPr>
          <w:rFonts w:ascii="Verdana" w:hAnsi="Verdana"/>
          <w:sz w:val="19"/>
          <w:szCs w:val="19"/>
        </w:rPr>
        <w:t xml:space="preserve"> </w:t>
      </w:r>
      <w:r w:rsidRPr="00AA4470">
        <w:rPr>
          <w:rFonts w:ascii="Verdana" w:hAnsi="Verdana" w:cs="Arial"/>
          <w:sz w:val="19"/>
          <w:szCs w:val="19"/>
        </w:rPr>
        <w:t>nie udzielił wyjaśnień, o których mowa w pkt 10.7 ZO;</w:t>
      </w:r>
    </w:p>
    <w:p w14:paraId="65166204" w14:textId="77777777" w:rsidR="00AA4470" w:rsidRPr="00AA4470" w:rsidRDefault="00AA4470" w:rsidP="00AA4470">
      <w:pPr>
        <w:pStyle w:val="Akapitzlist"/>
        <w:numPr>
          <w:ilvl w:val="0"/>
          <w:numId w:val="50"/>
        </w:numPr>
        <w:spacing w:after="120"/>
        <w:ind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została złożona przez wykonawcę wykluczonego z udziału w postępowaniu;</w:t>
      </w:r>
    </w:p>
    <w:p w14:paraId="26BB232C" w14:textId="77777777" w:rsidR="00AA4470" w:rsidRPr="00AA4470" w:rsidRDefault="00AA4470" w:rsidP="00AA4470">
      <w:pPr>
        <w:pStyle w:val="Akapitzlist"/>
        <w:numPr>
          <w:ilvl w:val="0"/>
          <w:numId w:val="50"/>
        </w:numPr>
        <w:spacing w:after="120"/>
        <w:ind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wykonawca nie wyraził zgody na przedłużenie terminu związania ofertą;</w:t>
      </w:r>
    </w:p>
    <w:p w14:paraId="74412227" w14:textId="77777777" w:rsidR="00AA4470" w:rsidRPr="00AA4470" w:rsidRDefault="00AA4470" w:rsidP="00AA4470">
      <w:pPr>
        <w:pStyle w:val="Akapitzlist"/>
        <w:numPr>
          <w:ilvl w:val="0"/>
          <w:numId w:val="50"/>
        </w:numPr>
        <w:spacing w:after="120"/>
        <w:ind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wadium nie zostało wniesione lub zostało wniesione w sposób nieprawidłowy;</w:t>
      </w:r>
    </w:p>
    <w:p w14:paraId="01C823D7" w14:textId="77777777" w:rsidR="00AA4470" w:rsidRPr="00AA4470" w:rsidRDefault="00AA4470" w:rsidP="00AA4470">
      <w:pPr>
        <w:pStyle w:val="Akapitzlist"/>
        <w:numPr>
          <w:ilvl w:val="0"/>
          <w:numId w:val="50"/>
        </w:numPr>
        <w:spacing w:after="120"/>
        <w:ind w:hanging="357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jest nieważna na podstawie odrębnych przepisów.</w:t>
      </w:r>
    </w:p>
    <w:p w14:paraId="76139158" w14:textId="77777777" w:rsidR="00AA4470" w:rsidRPr="00AA4470" w:rsidRDefault="00AA4470" w:rsidP="00AA447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Zamawiający zastrzega sobie prawo zmiany niniejszego zapytania, a także unieważnienia postępowania bez wyłonienia Wykonawcy i bez podawania przyczyn. Postępowanie może zostać unieważnione w szczególności w przypadku, gdy:</w:t>
      </w:r>
    </w:p>
    <w:p w14:paraId="67BBDD8C" w14:textId="77777777" w:rsidR="00AA4470" w:rsidRPr="00AA4470" w:rsidRDefault="00AA4470" w:rsidP="00AA447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nie złożono żadnej oferty,</w:t>
      </w:r>
    </w:p>
    <w:p w14:paraId="2D2F2917" w14:textId="77777777" w:rsidR="00AA4470" w:rsidRPr="00AA4470" w:rsidRDefault="00AA4470" w:rsidP="00AA447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wykonawcy, którzy złożyli oferty nie spełniają warunków udziału w postępowaniu, określonych w ZO lub wszystkie oferty podlegają odrzuceniu,</w:t>
      </w:r>
    </w:p>
    <w:p w14:paraId="05481A0C" w14:textId="77777777" w:rsidR="00AA4470" w:rsidRPr="00AA4470" w:rsidRDefault="00AA4470" w:rsidP="00AA447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cena najkorzystniejszej oferty przewyższa kwotę, którą Zamawiający może przeznaczyć na sfinansowanie zamówienia,</w:t>
      </w:r>
    </w:p>
    <w:p w14:paraId="3A1BE4CC" w14:textId="77777777" w:rsidR="00AA4470" w:rsidRPr="00AA4470" w:rsidRDefault="00AA4470" w:rsidP="00AA4470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lastRenderedPageBreak/>
        <w:t xml:space="preserve">wystąpiła zmiana okoliczności powodująca, że prowadzenie postępowania lub wykonanie zamówienia nie leży w interesie Zamawiającego lub w interesie publicznym, czego nie można było wcześniej przewidzieć. </w:t>
      </w:r>
    </w:p>
    <w:p w14:paraId="5B2546EA" w14:textId="77777777" w:rsidR="00AA4470" w:rsidRPr="00AA4470" w:rsidRDefault="00AA4470" w:rsidP="00AA447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Niniejsze zapytanie ofertowe nie stanowi oferty zawarcia umowy lub zlecenia usług w rozumieniu przepisów kodeksu cywilnego.</w:t>
      </w:r>
    </w:p>
    <w:p w14:paraId="401E72EC" w14:textId="77777777" w:rsidR="00AA4470" w:rsidRPr="00AA4470" w:rsidRDefault="00AA4470" w:rsidP="00AA4470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Potencjalni Wykonawcy nie będą uprawnieni do występowania z jakimikolwiek roszczeniami pieniężnymi lub niepieniężnymi wobec Zamawiającego w związku niniejszym zapytaniem ofertowym, w tym z tytułu poniesionych przez nich kosztów i szkód, w szczególności w przypadku odstąpienia przez niego od postępowania lub wyboru innego Wykonawcy. </w:t>
      </w:r>
    </w:p>
    <w:p w14:paraId="2B5CA1C6" w14:textId="3FA1BAF3" w:rsidR="00AA4470" w:rsidRDefault="00AA4470" w:rsidP="00F15632">
      <w:pPr>
        <w:spacing w:after="120"/>
        <w:jc w:val="both"/>
        <w:rPr>
          <w:rFonts w:ascii="Verdana" w:hAnsi="Verdana" w:cs="Arial"/>
          <w:sz w:val="19"/>
          <w:szCs w:val="19"/>
        </w:rPr>
      </w:pPr>
    </w:p>
    <w:p w14:paraId="503244C7" w14:textId="7F5C880F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b/>
          <w:bCs/>
          <w:sz w:val="19"/>
          <w:szCs w:val="19"/>
        </w:rPr>
      </w:pPr>
      <w:r w:rsidRPr="00204A00">
        <w:rPr>
          <w:rFonts w:ascii="Verdana" w:eastAsiaTheme="minorEastAsia" w:hAnsi="Verdana" w:cs="Calibri"/>
          <w:b/>
          <w:bCs/>
          <w:sz w:val="19"/>
          <w:szCs w:val="19"/>
        </w:rPr>
        <w:t>16</w:t>
      </w:r>
      <w:r w:rsidRPr="00204A00">
        <w:rPr>
          <w:rFonts w:ascii="Verdana" w:eastAsiaTheme="minorEastAsia" w:hAnsi="Verdana" w:cs="Calibri"/>
          <w:b/>
          <w:bCs/>
          <w:sz w:val="19"/>
          <w:szCs w:val="19"/>
        </w:rPr>
        <w:t>. Klauzula informacyjna w zakresie przetwarzania danych osobowych</w:t>
      </w:r>
    </w:p>
    <w:p w14:paraId="33856B72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077D67F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1)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>administratorem Pani/Pana danych osobowych jest Instytut Książki z siedzibą w Krakowie, ul. Zygmunta Wróblewskiego 6, 31-148 Kraków;</w:t>
      </w:r>
    </w:p>
    <w:p w14:paraId="306C9710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2)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>inspektorem ochrony danych osobowych w Instytucie Książki jest p. Piotr Byrski adres e-mail: p.byrski@instytutksiazki.pl;</w:t>
      </w:r>
    </w:p>
    <w:p w14:paraId="50EBFAE2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3)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>Pani/Pana dane osobowe przetwarzane będą na podstawie art. 6 ust. 1 lit. c RODO w celu związanym z postępowaniem o udzielenie zamówienia publicznego określonego w pkt III.1 SIWZ, prowadzonym w trybie przetargu nieograniczonego;</w:t>
      </w:r>
    </w:p>
    <w:p w14:paraId="0804812D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4)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</w:t>
      </w:r>
      <w:proofErr w:type="spellStart"/>
      <w:r w:rsidRPr="00204A00">
        <w:rPr>
          <w:rFonts w:ascii="Verdana" w:eastAsiaTheme="minorEastAsia" w:hAnsi="Verdana" w:cs="Calibri"/>
          <w:sz w:val="19"/>
          <w:szCs w:val="19"/>
        </w:rPr>
        <w:t>późn</w:t>
      </w:r>
      <w:proofErr w:type="spellEnd"/>
      <w:r w:rsidRPr="00204A00">
        <w:rPr>
          <w:rFonts w:ascii="Verdana" w:eastAsiaTheme="minorEastAsia" w:hAnsi="Verdana" w:cs="Calibri"/>
          <w:sz w:val="19"/>
          <w:szCs w:val="19"/>
        </w:rPr>
        <w:t xml:space="preserve">. zm.), dalej „ustawa </w:t>
      </w:r>
      <w:proofErr w:type="spellStart"/>
      <w:r w:rsidRPr="00204A00">
        <w:rPr>
          <w:rFonts w:ascii="Verdana" w:eastAsiaTheme="minorEastAsia" w:hAnsi="Verdana" w:cs="Calibri"/>
          <w:sz w:val="19"/>
          <w:szCs w:val="19"/>
        </w:rPr>
        <w:t>Pzp</w:t>
      </w:r>
      <w:proofErr w:type="spellEnd"/>
      <w:r w:rsidRPr="00204A00">
        <w:rPr>
          <w:rFonts w:ascii="Verdana" w:eastAsiaTheme="minorEastAsia" w:hAnsi="Verdana" w:cs="Calibri"/>
          <w:sz w:val="19"/>
          <w:szCs w:val="19"/>
        </w:rPr>
        <w:t xml:space="preserve">”;  </w:t>
      </w:r>
    </w:p>
    <w:p w14:paraId="2FDC635B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5)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 xml:space="preserve">Pani/Pana dane osobowe będą przechowywane, zgodnie z art. 97 ust. 1 ustawy </w:t>
      </w:r>
      <w:proofErr w:type="spellStart"/>
      <w:r w:rsidRPr="00204A00">
        <w:rPr>
          <w:rFonts w:ascii="Verdana" w:eastAsiaTheme="minorEastAsia" w:hAnsi="Verdana" w:cs="Calibri"/>
          <w:sz w:val="19"/>
          <w:szCs w:val="19"/>
        </w:rPr>
        <w:t>Pzp</w:t>
      </w:r>
      <w:proofErr w:type="spellEnd"/>
      <w:r w:rsidRPr="00204A00">
        <w:rPr>
          <w:rFonts w:ascii="Verdana" w:eastAsiaTheme="minorEastAsia" w:hAnsi="Verdana" w:cs="Calibri"/>
          <w:sz w:val="19"/>
          <w:szCs w:val="19"/>
        </w:rPr>
        <w:t>, przez okres 4 lat od dnia zakończenia postępowania o udzielenie zamówienia, a jeżeli czas trwania umowy przekracza 4 lata, okres przechowywania obejmuje cały czas trwania umowy;</w:t>
      </w:r>
    </w:p>
    <w:p w14:paraId="34DC62E4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6)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204A00">
        <w:rPr>
          <w:rFonts w:ascii="Verdana" w:eastAsiaTheme="minorEastAsia" w:hAnsi="Verdana" w:cs="Calibri"/>
          <w:sz w:val="19"/>
          <w:szCs w:val="19"/>
        </w:rPr>
        <w:t>Pzp</w:t>
      </w:r>
      <w:proofErr w:type="spellEnd"/>
      <w:r w:rsidRPr="00204A00">
        <w:rPr>
          <w:rFonts w:ascii="Verdana" w:eastAsiaTheme="minorEastAsia" w:hAnsi="Verdana" w:cs="Calibri"/>
          <w:sz w:val="19"/>
          <w:szCs w:val="19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04A00">
        <w:rPr>
          <w:rFonts w:ascii="Verdana" w:eastAsiaTheme="minorEastAsia" w:hAnsi="Verdana" w:cs="Calibri"/>
          <w:sz w:val="19"/>
          <w:szCs w:val="19"/>
        </w:rPr>
        <w:t>Pzp</w:t>
      </w:r>
      <w:proofErr w:type="spellEnd"/>
      <w:r w:rsidRPr="00204A00">
        <w:rPr>
          <w:rFonts w:ascii="Verdana" w:eastAsiaTheme="minorEastAsia" w:hAnsi="Verdana" w:cs="Calibri"/>
          <w:sz w:val="19"/>
          <w:szCs w:val="19"/>
        </w:rPr>
        <w:t xml:space="preserve">;  </w:t>
      </w:r>
    </w:p>
    <w:p w14:paraId="05CA8D96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7)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>w odniesieniu do Pani/Pana danych osobowych decyzje nie będą podejmowane w sposób zautomatyzowany, stosowanie do art. 22 RODO;</w:t>
      </w:r>
    </w:p>
    <w:p w14:paraId="46A67547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8)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>posiada Pani/Pan:</w:t>
      </w:r>
    </w:p>
    <w:p w14:paraId="7AEE1110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a)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>na podstawie art. 15 RODO prawo dostępu do danych osobowych Pani/Pana dotyczących;</w:t>
      </w:r>
    </w:p>
    <w:p w14:paraId="1A117EB6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b)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>na podstawie art. 16 RODO prawo do sprostowania Pani/Pana danych osobowych ;</w:t>
      </w:r>
    </w:p>
    <w:p w14:paraId="2C36D52C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c)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 xml:space="preserve">na podstawie art. 18 RODO prawo żądania od administratora ograniczenia przetwarzania danych osobowych z zastrzeżeniem przypadków, o których mowa w art. 18 ust. 2 RODO ;  </w:t>
      </w:r>
    </w:p>
    <w:p w14:paraId="4E9CD6A5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d)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>prawo do wniesienia skargi do Prezesa Urzędu Ochrony Danych Osobowych, gdy uzna Pani/Pan, że przetwarzanie danych osobowych Pani/Pana dotyczących narusza przepisy RODO;</w:t>
      </w:r>
    </w:p>
    <w:p w14:paraId="71E353BA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9)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>nie przysługuje Pani/Panu:</w:t>
      </w:r>
    </w:p>
    <w:p w14:paraId="390FF3F7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a)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>w związku z art. 17 ust. 3 lit. b, d lub e RODO prawo do usunięcia danych osobowych;</w:t>
      </w:r>
    </w:p>
    <w:p w14:paraId="340F2C10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t>b)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>prawo do przenoszenia danych osobowych, o którym mowa w art. 20 RODO;</w:t>
      </w:r>
    </w:p>
    <w:p w14:paraId="451A39C7" w14:textId="77777777" w:rsidR="00204A00" w:rsidRP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9"/>
          <w:szCs w:val="19"/>
        </w:rPr>
      </w:pPr>
      <w:r w:rsidRPr="00204A00">
        <w:rPr>
          <w:rFonts w:ascii="Verdana" w:eastAsiaTheme="minorEastAsia" w:hAnsi="Verdana" w:cs="Calibri"/>
          <w:sz w:val="19"/>
          <w:szCs w:val="19"/>
        </w:rPr>
        <w:lastRenderedPageBreak/>
        <w:t>c)</w:t>
      </w:r>
      <w:r w:rsidRPr="00204A00">
        <w:rPr>
          <w:rFonts w:ascii="Verdana" w:eastAsiaTheme="minorEastAsia" w:hAnsi="Verdana" w:cs="Calibri"/>
          <w:sz w:val="19"/>
          <w:szCs w:val="19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1A276A93" w14:textId="77777777" w:rsid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</w:p>
    <w:p w14:paraId="753056BA" w14:textId="77777777" w:rsid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</w:p>
    <w:p w14:paraId="5A7C08CB" w14:textId="77777777" w:rsid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</w:p>
    <w:p w14:paraId="636A2AE3" w14:textId="77777777" w:rsidR="00204A00" w:rsidRDefault="00204A00" w:rsidP="00204A00">
      <w:pPr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</w:p>
    <w:p w14:paraId="7AFC29D1" w14:textId="77777777" w:rsidR="00204A00" w:rsidRPr="00456DD2" w:rsidRDefault="00204A00" w:rsidP="00204A00">
      <w:pPr>
        <w:spacing w:after="120"/>
        <w:ind w:left="4963"/>
        <w:jc w:val="center"/>
        <w:rPr>
          <w:rFonts w:ascii="Verdana" w:hAnsi="Verdana"/>
          <w:sz w:val="18"/>
          <w:szCs w:val="18"/>
        </w:rPr>
      </w:pPr>
      <w:r w:rsidRPr="001A1949">
        <w:rPr>
          <w:rFonts w:ascii="Verdana" w:hAnsi="Verdana"/>
          <w:sz w:val="18"/>
          <w:szCs w:val="18"/>
        </w:rPr>
        <w:t xml:space="preserve">Kraków, </w:t>
      </w:r>
      <w:r>
        <w:rPr>
          <w:rFonts w:ascii="Verdana" w:hAnsi="Verdana"/>
          <w:sz w:val="18"/>
          <w:szCs w:val="18"/>
        </w:rPr>
        <w:t>10</w:t>
      </w:r>
      <w:r w:rsidRPr="001A1949">
        <w:rPr>
          <w:rFonts w:ascii="Verdana" w:hAnsi="Verdana"/>
          <w:sz w:val="18"/>
          <w:szCs w:val="18"/>
        </w:rPr>
        <w:t>.1</w:t>
      </w:r>
      <w:r>
        <w:rPr>
          <w:rFonts w:ascii="Verdana" w:hAnsi="Verdana"/>
          <w:sz w:val="18"/>
          <w:szCs w:val="18"/>
        </w:rPr>
        <w:t>2</w:t>
      </w:r>
      <w:r w:rsidRPr="001A1949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2020</w:t>
      </w:r>
      <w:r w:rsidRPr="00456DD2">
        <w:rPr>
          <w:rFonts w:ascii="Verdana" w:hAnsi="Verdana"/>
          <w:sz w:val="18"/>
          <w:szCs w:val="18"/>
        </w:rPr>
        <w:t xml:space="preserve"> r.</w:t>
      </w:r>
    </w:p>
    <w:p w14:paraId="36DD3196" w14:textId="77777777" w:rsidR="00204A00" w:rsidRPr="00456DD2" w:rsidRDefault="00204A00" w:rsidP="00204A00">
      <w:pPr>
        <w:spacing w:after="120"/>
        <w:ind w:left="4963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Zatwierdzam:</w:t>
      </w:r>
    </w:p>
    <w:p w14:paraId="5EC4084E" w14:textId="77777777" w:rsidR="00204A00" w:rsidRPr="00456DD2" w:rsidRDefault="00204A00" w:rsidP="00204A00">
      <w:pPr>
        <w:spacing w:after="120"/>
        <w:ind w:left="4963"/>
        <w:jc w:val="center"/>
        <w:rPr>
          <w:rFonts w:ascii="Verdana" w:hAnsi="Verdana"/>
          <w:sz w:val="18"/>
          <w:szCs w:val="18"/>
        </w:rPr>
      </w:pPr>
    </w:p>
    <w:p w14:paraId="217F76BF" w14:textId="77777777" w:rsidR="00204A00" w:rsidRPr="00456DD2" w:rsidRDefault="00204A00" w:rsidP="00204A00">
      <w:pPr>
        <w:ind w:left="4963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___________________________</w:t>
      </w:r>
    </w:p>
    <w:p w14:paraId="31FB5222" w14:textId="77777777" w:rsidR="00204A00" w:rsidRDefault="00204A00" w:rsidP="00204A00">
      <w:pPr>
        <w:ind w:left="4961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Dariusz Jaworski</w:t>
      </w:r>
    </w:p>
    <w:p w14:paraId="118AA68A" w14:textId="77777777" w:rsidR="00204A00" w:rsidRPr="00456DD2" w:rsidRDefault="00204A00" w:rsidP="00204A00">
      <w:pPr>
        <w:ind w:left="4961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Dyrektor</w:t>
      </w:r>
      <w:r>
        <w:rPr>
          <w:rFonts w:ascii="Verdana" w:hAnsi="Verdana"/>
          <w:sz w:val="18"/>
          <w:szCs w:val="18"/>
        </w:rPr>
        <w:t xml:space="preserve"> </w:t>
      </w:r>
      <w:r w:rsidRPr="00456DD2">
        <w:rPr>
          <w:rFonts w:ascii="Verdana" w:hAnsi="Verdana"/>
          <w:sz w:val="18"/>
          <w:szCs w:val="18"/>
        </w:rPr>
        <w:t>Instytutu Książki</w:t>
      </w:r>
    </w:p>
    <w:p w14:paraId="3A8DE241" w14:textId="702DB99E" w:rsidR="00204A00" w:rsidRDefault="00204A00" w:rsidP="00F15632">
      <w:pPr>
        <w:spacing w:after="120"/>
        <w:jc w:val="both"/>
        <w:rPr>
          <w:rFonts w:ascii="Verdana" w:hAnsi="Verdana" w:cs="Arial"/>
          <w:sz w:val="19"/>
          <w:szCs w:val="19"/>
        </w:rPr>
      </w:pPr>
    </w:p>
    <w:p w14:paraId="2536D2B8" w14:textId="433E9B1C" w:rsidR="00204A00" w:rsidRDefault="00204A00" w:rsidP="00F15632">
      <w:pPr>
        <w:spacing w:after="120"/>
        <w:jc w:val="both"/>
        <w:rPr>
          <w:rFonts w:ascii="Verdana" w:hAnsi="Verdana" w:cs="Arial"/>
          <w:sz w:val="19"/>
          <w:szCs w:val="19"/>
        </w:rPr>
      </w:pPr>
    </w:p>
    <w:p w14:paraId="53D158D6" w14:textId="2149F784" w:rsidR="00204A00" w:rsidRDefault="00204A00" w:rsidP="00F15632">
      <w:pPr>
        <w:spacing w:after="120"/>
        <w:jc w:val="both"/>
        <w:rPr>
          <w:rFonts w:ascii="Verdana" w:hAnsi="Verdana" w:cs="Arial"/>
          <w:sz w:val="19"/>
          <w:szCs w:val="19"/>
        </w:rPr>
      </w:pPr>
    </w:p>
    <w:p w14:paraId="2DA93A67" w14:textId="77777777" w:rsidR="00204A00" w:rsidRPr="00AA4470" w:rsidRDefault="00204A00" w:rsidP="00F15632">
      <w:pPr>
        <w:spacing w:after="120"/>
        <w:jc w:val="both"/>
        <w:rPr>
          <w:rFonts w:ascii="Verdana" w:hAnsi="Verdana" w:cs="Arial"/>
          <w:sz w:val="19"/>
          <w:szCs w:val="19"/>
        </w:rPr>
      </w:pPr>
    </w:p>
    <w:p w14:paraId="4E60C9B4" w14:textId="7A4F4C77" w:rsidR="00F15632" w:rsidRPr="00204A00" w:rsidRDefault="00F15632" w:rsidP="00204A00">
      <w:pPr>
        <w:suppressAutoHyphens/>
        <w:spacing w:after="120"/>
        <w:rPr>
          <w:rFonts w:ascii="Verdana" w:hAnsi="Verdana" w:cs="Arial"/>
          <w:b/>
          <w:bCs/>
          <w:sz w:val="19"/>
          <w:szCs w:val="19"/>
        </w:rPr>
      </w:pPr>
      <w:r w:rsidRPr="00204A00">
        <w:rPr>
          <w:rFonts w:ascii="Verdana" w:hAnsi="Verdana" w:cs="Arial"/>
          <w:b/>
          <w:bCs/>
          <w:sz w:val="19"/>
          <w:szCs w:val="19"/>
        </w:rPr>
        <w:t>Wykaz załączników będących integralną częścią zapytania ofertowego.</w:t>
      </w:r>
    </w:p>
    <w:p w14:paraId="7226E699" w14:textId="36BF0727" w:rsidR="00F15632" w:rsidRPr="00AA4470" w:rsidRDefault="00F15632" w:rsidP="00F15632">
      <w:pPr>
        <w:autoSpaceDE w:val="0"/>
        <w:spacing w:after="120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Załącznik nr 1 – Formularz oferty</w:t>
      </w:r>
    </w:p>
    <w:p w14:paraId="55363C91" w14:textId="50B25C0A" w:rsidR="00074D76" w:rsidRPr="00AA4470" w:rsidRDefault="00074D76" w:rsidP="00F15632">
      <w:pPr>
        <w:autoSpaceDE w:val="0"/>
        <w:spacing w:after="120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Załącznik nr 1a – Formularz cenowy (Kraków i Warszawa)</w:t>
      </w:r>
    </w:p>
    <w:p w14:paraId="2AF923F0" w14:textId="00276891" w:rsidR="00074D76" w:rsidRPr="00AA4470" w:rsidRDefault="00074D76" w:rsidP="00F15632">
      <w:pPr>
        <w:autoSpaceDE w:val="0"/>
        <w:spacing w:after="120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>Załącznik nr 1b – Formularz cenowy (Lublin)</w:t>
      </w:r>
    </w:p>
    <w:p w14:paraId="3F205B5F" w14:textId="0038E43F" w:rsidR="00F15632" w:rsidRPr="00AA4470" w:rsidRDefault="00F15632" w:rsidP="00F15632">
      <w:pPr>
        <w:autoSpaceDE w:val="0"/>
        <w:spacing w:after="120"/>
        <w:rPr>
          <w:rFonts w:ascii="Verdana" w:hAnsi="Verdana" w:cs="Arial"/>
          <w:sz w:val="19"/>
          <w:szCs w:val="19"/>
        </w:rPr>
      </w:pPr>
      <w:r w:rsidRPr="00AA4470">
        <w:rPr>
          <w:rFonts w:ascii="Verdana" w:hAnsi="Verdana" w:cs="Arial"/>
          <w:sz w:val="19"/>
          <w:szCs w:val="19"/>
        </w:rPr>
        <w:t xml:space="preserve">Załącznik nr </w:t>
      </w:r>
      <w:r w:rsidR="00716B70" w:rsidRPr="00AA4470">
        <w:rPr>
          <w:rFonts w:ascii="Verdana" w:hAnsi="Verdana" w:cs="Arial"/>
          <w:sz w:val="19"/>
          <w:szCs w:val="19"/>
        </w:rPr>
        <w:t xml:space="preserve">2 </w:t>
      </w:r>
      <w:r w:rsidRPr="00AA4470">
        <w:rPr>
          <w:rFonts w:ascii="Verdana" w:hAnsi="Verdana" w:cs="Arial"/>
          <w:sz w:val="19"/>
          <w:szCs w:val="19"/>
        </w:rPr>
        <w:t>– Opis przedmiotu zamówienia</w:t>
      </w:r>
    </w:p>
    <w:p w14:paraId="406BFEFF" w14:textId="77777777" w:rsidR="00E804CC" w:rsidRPr="00AA4470" w:rsidRDefault="00E804CC" w:rsidP="00F15632">
      <w:pPr>
        <w:autoSpaceDE w:val="0"/>
        <w:spacing w:after="120"/>
        <w:rPr>
          <w:rFonts w:ascii="Verdana" w:hAnsi="Verdana" w:cs="Arial"/>
          <w:sz w:val="19"/>
          <w:szCs w:val="19"/>
        </w:rPr>
      </w:pPr>
    </w:p>
    <w:p w14:paraId="575E12D8" w14:textId="77777777" w:rsidR="00F15632" w:rsidRPr="00F15632" w:rsidRDefault="00F15632" w:rsidP="00F15632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r w:rsidRPr="00F15632">
        <w:rPr>
          <w:rFonts w:ascii="Verdana" w:hAnsi="Verdana" w:cs="Arial"/>
          <w:b/>
          <w:sz w:val="18"/>
          <w:szCs w:val="18"/>
        </w:rPr>
        <w:lastRenderedPageBreak/>
        <w:t>Załącznik nr  1 – Formularz oferty</w:t>
      </w:r>
    </w:p>
    <w:p w14:paraId="4F05BF4F" w14:textId="77777777" w:rsidR="00F15632" w:rsidRPr="00F15632" w:rsidRDefault="00F15632" w:rsidP="00F15632">
      <w:pPr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Wykonawca/ pieczątka:</w:t>
      </w:r>
      <w:r w:rsidRPr="00F15632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F15632" w:rsidRPr="00F15632" w14:paraId="3D102BC8" w14:textId="77777777" w:rsidTr="0043407C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278C" w14:textId="77777777" w:rsidR="00F15632" w:rsidRPr="00F15632" w:rsidRDefault="00F15632" w:rsidP="0043407C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ABEE446" w14:textId="77777777" w:rsidR="00F15632" w:rsidRPr="00F15632" w:rsidRDefault="00F15632" w:rsidP="0043407C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8483709" w14:textId="77777777" w:rsidR="00F15632" w:rsidRPr="00F15632" w:rsidRDefault="00F15632" w:rsidP="0043407C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574136F" w14:textId="77777777" w:rsidR="00F15632" w:rsidRPr="00F15632" w:rsidRDefault="00F15632" w:rsidP="0043407C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11A67E3" w14:textId="77777777" w:rsidR="00F15632" w:rsidRPr="00F15632" w:rsidRDefault="00F15632" w:rsidP="0043407C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6C79F7" w14:textId="39A57739" w:rsidR="00F15632" w:rsidRPr="00F15632" w:rsidRDefault="005E3AAE" w:rsidP="009709D0">
      <w:pPr>
        <w:pStyle w:val="Stopka"/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F15632" w:rsidRPr="00F15632">
        <w:rPr>
          <w:rFonts w:ascii="Verdana" w:hAnsi="Verdana" w:cs="Arial"/>
          <w:sz w:val="18"/>
          <w:szCs w:val="18"/>
        </w:rPr>
        <w:t>..................... dn. ..................</w:t>
      </w:r>
    </w:p>
    <w:p w14:paraId="755311FE" w14:textId="77777777" w:rsidR="00F15632" w:rsidRPr="00F15632" w:rsidRDefault="00F15632" w:rsidP="009709D0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0EE62115" w14:textId="77777777" w:rsidR="00F15632" w:rsidRPr="00F15632" w:rsidRDefault="00F15632" w:rsidP="009709D0">
      <w:pPr>
        <w:pStyle w:val="Stopka"/>
        <w:spacing w:after="60"/>
        <w:jc w:val="center"/>
        <w:rPr>
          <w:rFonts w:ascii="Verdana" w:hAnsi="Verdana" w:cs="Arial"/>
          <w:b/>
          <w:bCs/>
          <w:sz w:val="18"/>
          <w:szCs w:val="18"/>
        </w:rPr>
      </w:pPr>
      <w:r w:rsidRPr="00F15632">
        <w:rPr>
          <w:rFonts w:ascii="Verdana" w:hAnsi="Verdana" w:cs="Arial"/>
          <w:b/>
          <w:bCs/>
          <w:sz w:val="18"/>
          <w:szCs w:val="18"/>
        </w:rPr>
        <w:t>Formularz oferty</w:t>
      </w:r>
    </w:p>
    <w:p w14:paraId="01C51F1B" w14:textId="33D7297A" w:rsidR="00F15632" w:rsidRDefault="00F15632" w:rsidP="009709D0">
      <w:pPr>
        <w:pStyle w:val="Bezodstpw"/>
        <w:spacing w:after="60"/>
        <w:jc w:val="both"/>
        <w:rPr>
          <w:rFonts w:ascii="Verdana" w:hAnsi="Verdana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 xml:space="preserve">W odpowiedzi na zapytanie ofertowe na: </w:t>
      </w:r>
      <w:r w:rsidR="00A735E2">
        <w:rPr>
          <w:rFonts w:ascii="Verdana" w:hAnsi="Verdana"/>
          <w:sz w:val="18"/>
          <w:szCs w:val="18"/>
        </w:rPr>
        <w:t>świadczenie usług pocztowych i kurierskich dla Instytutu Książki.</w:t>
      </w:r>
    </w:p>
    <w:p w14:paraId="157269DC" w14:textId="77777777" w:rsidR="00E804CC" w:rsidRPr="00F15632" w:rsidRDefault="00E804CC" w:rsidP="009709D0">
      <w:pPr>
        <w:pStyle w:val="Bezodstpw"/>
        <w:spacing w:after="60"/>
        <w:jc w:val="both"/>
        <w:rPr>
          <w:rFonts w:ascii="Verdana" w:hAnsi="Verdana" w:cs="Arial"/>
          <w:sz w:val="18"/>
          <w:szCs w:val="18"/>
        </w:rPr>
      </w:pPr>
    </w:p>
    <w:p w14:paraId="02470223" w14:textId="0673E2D5" w:rsidR="00F15632" w:rsidRPr="00074D76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6" w:hanging="426"/>
        <w:jc w:val="both"/>
        <w:rPr>
          <w:rFonts w:ascii="Verdana" w:eastAsia="Verdana" w:hAnsi="Verdana" w:cs="Arial"/>
          <w:sz w:val="18"/>
          <w:szCs w:val="18"/>
        </w:rPr>
      </w:pPr>
      <w:r w:rsidRPr="00F15632">
        <w:rPr>
          <w:rFonts w:ascii="Verdana" w:eastAsia="Verdana" w:hAnsi="Verdana" w:cs="Arial"/>
          <w:sz w:val="18"/>
          <w:szCs w:val="18"/>
        </w:rPr>
        <w:t xml:space="preserve">Składam(y) ofertę wykonania przedmiotu zamówienia </w:t>
      </w:r>
      <w:r w:rsidR="00074D76">
        <w:rPr>
          <w:rFonts w:ascii="Verdana" w:eastAsia="Verdana" w:hAnsi="Verdana" w:cs="Arial"/>
          <w:sz w:val="18"/>
          <w:szCs w:val="18"/>
        </w:rPr>
        <w:t>za łączą cenę brutto ……………………… złotych (słownie: …………………), zgodnie z załączonymi do oferty formularzami cenowymi nr 1 (zgodnie z wzorem określonym w załączniku nr 1a do ZO) oraz nr 2 (zgodnie z wzorem określonym w załączniku nr 1b do ZO).</w:t>
      </w:r>
    </w:p>
    <w:p w14:paraId="534048C8" w14:textId="4A6618C4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bCs/>
          <w:sz w:val="18"/>
          <w:szCs w:val="18"/>
        </w:rPr>
      </w:pPr>
      <w:r w:rsidRPr="00F15632">
        <w:rPr>
          <w:rFonts w:ascii="Verdana" w:hAnsi="Verdana" w:cs="Arial"/>
          <w:bCs/>
          <w:sz w:val="18"/>
          <w:szCs w:val="18"/>
        </w:rPr>
        <w:t xml:space="preserve">Ceny jednostkowe brutto podane w </w:t>
      </w:r>
      <w:r w:rsidR="00074D76">
        <w:rPr>
          <w:rFonts w:ascii="Verdana" w:hAnsi="Verdana" w:cs="Arial"/>
          <w:bCs/>
          <w:sz w:val="18"/>
          <w:szCs w:val="18"/>
        </w:rPr>
        <w:t>formularzach cenowych 1 i 2</w:t>
      </w:r>
      <w:r w:rsidRPr="00F15632">
        <w:rPr>
          <w:rFonts w:ascii="Verdana" w:hAnsi="Verdana" w:cs="Arial"/>
          <w:bCs/>
          <w:sz w:val="18"/>
          <w:szCs w:val="18"/>
        </w:rPr>
        <w:t xml:space="preserve"> stanowią ceny ryczałtowe i obejmują wszelkie koszty, które mogą wyniknąć w związku z wykonaniem zamówienia zgodnie z warunkami określonym w umowie.</w:t>
      </w:r>
    </w:p>
    <w:p w14:paraId="643503A2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bCs/>
          <w:sz w:val="18"/>
          <w:szCs w:val="18"/>
        </w:rPr>
      </w:pPr>
      <w:r w:rsidRPr="00F15632">
        <w:rPr>
          <w:rFonts w:ascii="Verdana" w:hAnsi="Verdana" w:cs="Arial"/>
          <w:bCs/>
          <w:sz w:val="18"/>
          <w:szCs w:val="18"/>
        </w:rPr>
        <w:t xml:space="preserve">Oświadczam(y), że oferta spełnia wymagania określone przez Zamawiającego w ww. zapytaniu ofertowym. </w:t>
      </w:r>
    </w:p>
    <w:p w14:paraId="60D95C07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/>
          <w:sz w:val="18"/>
          <w:szCs w:val="18"/>
        </w:rPr>
      </w:pPr>
      <w:r w:rsidRPr="00F15632">
        <w:rPr>
          <w:rFonts w:ascii="Verdana" w:eastAsia="Verdana" w:hAnsi="Verdana" w:cs="Arial"/>
          <w:sz w:val="18"/>
          <w:szCs w:val="18"/>
        </w:rPr>
        <w:t xml:space="preserve">Oświadczam(y), że </w:t>
      </w:r>
      <w:r w:rsidRPr="00F15632">
        <w:rPr>
          <w:rFonts w:ascii="Verdana" w:hAnsi="Verdana"/>
          <w:sz w:val="18"/>
          <w:szCs w:val="18"/>
        </w:rPr>
        <w:t>spełniam(y) warunki udziału w postępowaniu.</w:t>
      </w:r>
    </w:p>
    <w:p w14:paraId="0DAC7441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Oświadczam(y), że zapoznałem(liśmy) się z zapytaniem ofertowym i nie wnosimy do niego żadnych zastrzeżeń.</w:t>
      </w:r>
    </w:p>
    <w:p w14:paraId="2BF490D2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Oświadczam(y), że uzyskałem(liśmy) wszelkie informacje niezbędne do prawidłowego przygotowania i złożenia niniejszej oferty.</w:t>
      </w:r>
    </w:p>
    <w:p w14:paraId="60648C66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Zobowiązuję(jemy) się do wykonania przedmiotu zamówienia w terminie wskazanym w zapytaniu ofertowym.</w:t>
      </w:r>
    </w:p>
    <w:p w14:paraId="0C6B032B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Oświadczam(y), że jestem(</w:t>
      </w:r>
      <w:proofErr w:type="spellStart"/>
      <w:r w:rsidRPr="00F15632">
        <w:rPr>
          <w:rFonts w:ascii="Verdana" w:hAnsi="Verdana" w:cs="Arial"/>
          <w:sz w:val="18"/>
          <w:szCs w:val="18"/>
        </w:rPr>
        <w:t>śmy</w:t>
      </w:r>
      <w:proofErr w:type="spellEnd"/>
      <w:r w:rsidRPr="00F15632">
        <w:rPr>
          <w:rFonts w:ascii="Verdana" w:hAnsi="Verdana" w:cs="Arial"/>
          <w:sz w:val="18"/>
          <w:szCs w:val="18"/>
        </w:rPr>
        <w:t>) związani niniejszą ofertą przez okres 21 dni od dnia upływu terminu składania ofert.</w:t>
      </w:r>
    </w:p>
    <w:p w14:paraId="0065417F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Oświadczam(y), że zobowiązuję(</w:t>
      </w:r>
      <w:proofErr w:type="spellStart"/>
      <w:r w:rsidRPr="00F15632">
        <w:rPr>
          <w:rFonts w:ascii="Verdana" w:hAnsi="Verdana" w:cs="Arial"/>
          <w:sz w:val="18"/>
          <w:szCs w:val="18"/>
        </w:rPr>
        <w:t>emy</w:t>
      </w:r>
      <w:proofErr w:type="spellEnd"/>
      <w:r w:rsidRPr="00F15632">
        <w:rPr>
          <w:rFonts w:ascii="Verdana" w:hAnsi="Verdana" w:cs="Arial"/>
          <w:sz w:val="18"/>
          <w:szCs w:val="18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478E5371" w14:textId="77777777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</w:p>
    <w:p w14:paraId="3A23F9A2" w14:textId="77777777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PODPIS(Y)</w:t>
      </w:r>
    </w:p>
    <w:p w14:paraId="112C8D14" w14:textId="77777777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Osoby/osób uprawnionych do reprezentowania Wykonawcy</w:t>
      </w:r>
    </w:p>
    <w:p w14:paraId="752CE7D8" w14:textId="32EFC362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</w:p>
    <w:p w14:paraId="6BA24BC3" w14:textId="77777777" w:rsidR="00AA4470" w:rsidRDefault="00AA4470" w:rsidP="00F15632">
      <w:pPr>
        <w:jc w:val="right"/>
        <w:rPr>
          <w:rFonts w:ascii="Verdana" w:hAnsi="Verdana" w:cs="Arial"/>
          <w:sz w:val="18"/>
          <w:szCs w:val="18"/>
        </w:rPr>
      </w:pPr>
    </w:p>
    <w:p w14:paraId="56C7306B" w14:textId="6968917D" w:rsidR="00F15632" w:rsidRPr="00F15632" w:rsidRDefault="00AA4470" w:rsidP="00F15632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 dnia ___________</w:t>
      </w:r>
    </w:p>
    <w:p w14:paraId="329968E4" w14:textId="77777777" w:rsidR="00F15632" w:rsidRPr="00F15632" w:rsidRDefault="00F15632" w:rsidP="00F15632">
      <w:pPr>
        <w:spacing w:after="120"/>
        <w:jc w:val="right"/>
        <w:rPr>
          <w:rFonts w:ascii="Verdana" w:hAnsi="Verdana" w:cs="Arial"/>
          <w:sz w:val="18"/>
          <w:szCs w:val="18"/>
        </w:rPr>
      </w:pPr>
    </w:p>
    <w:p w14:paraId="6D20E1CF" w14:textId="2695E7BF" w:rsidR="00AD599B" w:rsidRDefault="00F15632" w:rsidP="00015919">
      <w:pPr>
        <w:spacing w:after="120"/>
        <w:jc w:val="right"/>
        <w:rPr>
          <w:rFonts w:ascii="Verdana" w:hAnsi="Verdana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br w:type="page"/>
      </w:r>
    </w:p>
    <w:p w14:paraId="6B86C05D" w14:textId="6FDE67D0" w:rsidR="00F15632" w:rsidRPr="00F15632" w:rsidRDefault="00F15632" w:rsidP="00ED5AB3">
      <w:pPr>
        <w:spacing w:after="120"/>
        <w:jc w:val="right"/>
        <w:rPr>
          <w:rFonts w:ascii="Verdana" w:hAnsi="Verdana"/>
          <w:sz w:val="18"/>
          <w:szCs w:val="18"/>
        </w:rPr>
      </w:pPr>
      <w:r w:rsidRPr="00F15632">
        <w:rPr>
          <w:rFonts w:ascii="Verdana" w:hAnsi="Verdana"/>
          <w:sz w:val="18"/>
          <w:szCs w:val="18"/>
        </w:rPr>
        <w:lastRenderedPageBreak/>
        <w:t xml:space="preserve">Załącznik nr </w:t>
      </w:r>
      <w:r w:rsidR="00015919">
        <w:rPr>
          <w:rFonts w:ascii="Verdana" w:hAnsi="Verdana"/>
          <w:sz w:val="18"/>
          <w:szCs w:val="18"/>
        </w:rPr>
        <w:t>2</w:t>
      </w:r>
      <w:r w:rsidRPr="00F15632">
        <w:rPr>
          <w:rFonts w:ascii="Verdana" w:hAnsi="Verdana"/>
          <w:sz w:val="18"/>
          <w:szCs w:val="18"/>
        </w:rPr>
        <w:t xml:space="preserve"> – Opis przedmiotu zamówienia</w:t>
      </w:r>
    </w:p>
    <w:p w14:paraId="2B8E97CA" w14:textId="77777777" w:rsidR="00F15632" w:rsidRPr="00F15632" w:rsidRDefault="00F15632" w:rsidP="00ED5AB3">
      <w:pPr>
        <w:spacing w:after="120"/>
        <w:rPr>
          <w:rFonts w:ascii="Verdana" w:hAnsi="Verdana"/>
          <w:sz w:val="18"/>
          <w:szCs w:val="18"/>
        </w:rPr>
      </w:pPr>
    </w:p>
    <w:p w14:paraId="1861D85B" w14:textId="77777777" w:rsidR="00F15632" w:rsidRPr="0043407C" w:rsidRDefault="00F15632" w:rsidP="00ED5AB3">
      <w:pPr>
        <w:pStyle w:val="Nagwek2"/>
        <w:spacing w:after="120"/>
        <w:jc w:val="center"/>
        <w:rPr>
          <w:rFonts w:ascii="Verdana" w:hAnsi="Verdana" w:cs="Tahoma"/>
          <w:sz w:val="18"/>
          <w:szCs w:val="18"/>
        </w:rPr>
      </w:pPr>
      <w:r w:rsidRPr="0043407C">
        <w:rPr>
          <w:rFonts w:ascii="Verdana" w:hAnsi="Verdana" w:cs="Tahoma"/>
          <w:sz w:val="18"/>
          <w:szCs w:val="18"/>
        </w:rPr>
        <w:t>OPIS PRZEDMIOTU ZAMÓWIENIA</w:t>
      </w:r>
    </w:p>
    <w:p w14:paraId="3C74AD42" w14:textId="1DF7D1E0" w:rsidR="003217D0" w:rsidRPr="0043407C" w:rsidRDefault="003217D0" w:rsidP="00ED5AB3">
      <w:pPr>
        <w:suppressAutoHyphens/>
        <w:spacing w:after="120"/>
        <w:ind w:left="282" w:hanging="282"/>
        <w:jc w:val="both"/>
        <w:rPr>
          <w:rFonts w:ascii="Verdana" w:eastAsiaTheme="minorEastAsia" w:hAnsi="Verdana" w:cs="Calibri"/>
          <w:sz w:val="18"/>
          <w:szCs w:val="18"/>
        </w:rPr>
      </w:pP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I.</w:t>
      </w:r>
      <w:r w:rsidR="007D7A53">
        <w:rPr>
          <w:rFonts w:ascii="Verdana" w:eastAsiaTheme="minorEastAsia" w:hAnsi="Verdana" w:cs="Calibri"/>
          <w:b/>
          <w:bCs/>
          <w:sz w:val="18"/>
          <w:szCs w:val="18"/>
        </w:rPr>
        <w:t xml:space="preserve"> </w:t>
      </w: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Część ogólna</w:t>
      </w:r>
    </w:p>
    <w:p w14:paraId="632784D5" w14:textId="5467A74C" w:rsidR="003217D0" w:rsidRPr="0043407C" w:rsidRDefault="003217D0" w:rsidP="00ED5AB3">
      <w:pPr>
        <w:suppressAutoHyphens/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  <w:r w:rsidRPr="0043407C">
        <w:rPr>
          <w:rFonts w:ascii="Verdana" w:eastAsiaTheme="minorEastAsia" w:hAnsi="Verdana" w:cs="Calibri"/>
          <w:sz w:val="18"/>
          <w:szCs w:val="18"/>
        </w:rPr>
        <w:t>Przedmiotem zamówienia jest świadczenie usług pocztowych dla Instytutu Książki w Krakowie i jego jednostek organiza</w:t>
      </w:r>
      <w:r w:rsidRPr="00BF42C7">
        <w:rPr>
          <w:rFonts w:ascii="Verdana" w:eastAsiaTheme="minorEastAsia" w:hAnsi="Verdana" w:cs="Calibri"/>
          <w:sz w:val="18"/>
          <w:szCs w:val="18"/>
        </w:rPr>
        <w:t xml:space="preserve">cyjnych. W zakres przedmiotu zamówienia wchodzą usługi w zakresie przyjmowania, przemieszczania i doręczania przesyłek oraz zwrotu przesyłek nie doręczonych w rozumieniu </w:t>
      </w:r>
      <w:r w:rsidR="007E4590" w:rsidRPr="00BF42C7">
        <w:rPr>
          <w:rFonts w:ascii="Verdana" w:hAnsi="Verdana" w:cs="Calibri"/>
          <w:sz w:val="18"/>
          <w:szCs w:val="18"/>
        </w:rPr>
        <w:t xml:space="preserve">ustawy z dnia 23.11.2012 r. Prawo pocztowe </w:t>
      </w:r>
      <w:r w:rsidR="00BF42C7" w:rsidRPr="00BF42C7">
        <w:rPr>
          <w:rFonts w:ascii="Verdana" w:hAnsi="Verdana" w:cs="Calibri"/>
          <w:sz w:val="18"/>
          <w:szCs w:val="18"/>
        </w:rPr>
        <w:t>(</w:t>
      </w:r>
      <w:proofErr w:type="spellStart"/>
      <w:r w:rsidR="00BF42C7" w:rsidRPr="00BF42C7">
        <w:rPr>
          <w:rFonts w:ascii="Verdana" w:hAnsi="Verdana" w:cs="Calibri"/>
          <w:sz w:val="18"/>
          <w:szCs w:val="18"/>
        </w:rPr>
        <w:t>t.j</w:t>
      </w:r>
      <w:proofErr w:type="spellEnd"/>
      <w:r w:rsidR="00BF42C7" w:rsidRPr="00BF42C7">
        <w:rPr>
          <w:rFonts w:ascii="Verdana" w:hAnsi="Verdana" w:cs="Calibri"/>
          <w:sz w:val="18"/>
          <w:szCs w:val="18"/>
        </w:rPr>
        <w:t xml:space="preserve">. Dz. U. z 2020 r. poz. 1041 z </w:t>
      </w:r>
      <w:proofErr w:type="spellStart"/>
      <w:r w:rsidR="00BF42C7" w:rsidRPr="00BF42C7">
        <w:rPr>
          <w:rFonts w:ascii="Verdana" w:hAnsi="Verdana" w:cs="Calibri"/>
          <w:sz w:val="18"/>
          <w:szCs w:val="18"/>
        </w:rPr>
        <w:t>późn</w:t>
      </w:r>
      <w:proofErr w:type="spellEnd"/>
      <w:r w:rsidR="00BF42C7" w:rsidRPr="00BF42C7">
        <w:rPr>
          <w:rFonts w:ascii="Verdana" w:hAnsi="Verdana" w:cs="Calibri"/>
          <w:sz w:val="18"/>
          <w:szCs w:val="18"/>
        </w:rPr>
        <w:t>. zm.)</w:t>
      </w:r>
      <w:r w:rsidR="00BF42C7">
        <w:rPr>
          <w:rFonts w:ascii="Verdana" w:hAnsi="Verdana" w:cs="Calibri"/>
          <w:sz w:val="18"/>
          <w:szCs w:val="18"/>
        </w:rPr>
        <w:t xml:space="preserve"> </w:t>
      </w:r>
      <w:r w:rsidRPr="00BF42C7">
        <w:rPr>
          <w:rFonts w:ascii="Verdana" w:eastAsiaTheme="minorEastAsia" w:hAnsi="Verdana" w:cs="Calibri"/>
          <w:sz w:val="18"/>
          <w:szCs w:val="18"/>
        </w:rPr>
        <w:t>w tym w szczególności:</w:t>
      </w:r>
    </w:p>
    <w:p w14:paraId="7E1FC0A2" w14:textId="2ABF58A0" w:rsidR="003217D0" w:rsidRPr="0043407C" w:rsidRDefault="003217D0" w:rsidP="00ED5AB3">
      <w:pPr>
        <w:pStyle w:val="Akapitzlist"/>
        <w:numPr>
          <w:ilvl w:val="0"/>
          <w:numId w:val="29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43407C">
        <w:rPr>
          <w:rFonts w:ascii="Verdana" w:eastAsiaTheme="minorEastAsia" w:hAnsi="Verdana" w:cs="Calibri"/>
          <w:sz w:val="18"/>
          <w:szCs w:val="18"/>
        </w:rPr>
        <w:t xml:space="preserve">Przyjmowanie, przemieszczanie i doręczanie przesyłek i paczek, które zostały szczegółowo określone w pkt II niniejszego Opisu przedmiotu zamówienia (dalej: </w:t>
      </w:r>
      <w:proofErr w:type="spellStart"/>
      <w:r w:rsidRPr="0043407C">
        <w:rPr>
          <w:rFonts w:ascii="Verdana" w:eastAsiaTheme="minorEastAsia" w:hAnsi="Verdana" w:cs="Calibri"/>
          <w:sz w:val="18"/>
          <w:szCs w:val="18"/>
        </w:rPr>
        <w:t>opz</w:t>
      </w:r>
      <w:proofErr w:type="spellEnd"/>
      <w:r w:rsidRPr="0043407C">
        <w:rPr>
          <w:rFonts w:ascii="Verdana" w:eastAsiaTheme="minorEastAsia" w:hAnsi="Verdana" w:cs="Calibri"/>
          <w:sz w:val="18"/>
          <w:szCs w:val="18"/>
        </w:rPr>
        <w:t>). Przesyłki i paczki będą doręczane na całym terytorium Polski i za granicę (wszystkie kontynenty).</w:t>
      </w:r>
    </w:p>
    <w:p w14:paraId="232DFE37" w14:textId="5BC3736B" w:rsidR="003217D0" w:rsidRPr="0043407C" w:rsidRDefault="003217D0" w:rsidP="00ED5AB3">
      <w:pPr>
        <w:pStyle w:val="Akapitzlist"/>
        <w:numPr>
          <w:ilvl w:val="0"/>
          <w:numId w:val="29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43407C">
        <w:rPr>
          <w:rFonts w:ascii="Verdana" w:eastAsiaTheme="minorEastAsia" w:hAnsi="Verdana" w:cs="Calibri"/>
          <w:sz w:val="18"/>
          <w:szCs w:val="18"/>
        </w:rPr>
        <w:t>Zwracanie do Zamawiającego przesyłek wszystkich rodzajów po wyczerpaniu możliwości ich doręczenia lub wydania odbiorcy.</w:t>
      </w:r>
    </w:p>
    <w:p w14:paraId="367E4518" w14:textId="77B9584C" w:rsidR="003217D0" w:rsidRPr="0043407C" w:rsidRDefault="003217D0" w:rsidP="00ED5AB3">
      <w:pPr>
        <w:pStyle w:val="Akapitzlist"/>
        <w:numPr>
          <w:ilvl w:val="0"/>
          <w:numId w:val="29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43407C">
        <w:rPr>
          <w:rFonts w:ascii="Verdana" w:eastAsiaTheme="minorEastAsia" w:hAnsi="Verdana" w:cs="Calibri"/>
          <w:sz w:val="18"/>
          <w:szCs w:val="18"/>
        </w:rPr>
        <w:t xml:space="preserve">Przyjmowanie przesyłek od Zamawiającego będzie następowało zgodnie z zasadami określonymi w pkt III </w:t>
      </w:r>
      <w:proofErr w:type="spellStart"/>
      <w:r w:rsidRPr="0043407C">
        <w:rPr>
          <w:rFonts w:ascii="Verdana" w:eastAsiaTheme="minorEastAsia" w:hAnsi="Verdana" w:cs="Calibri"/>
          <w:sz w:val="18"/>
          <w:szCs w:val="18"/>
        </w:rPr>
        <w:t>opz</w:t>
      </w:r>
      <w:proofErr w:type="spellEnd"/>
      <w:r w:rsidRPr="0043407C">
        <w:rPr>
          <w:rFonts w:ascii="Verdana" w:eastAsiaTheme="minorEastAsia" w:hAnsi="Verdana" w:cs="Calibri"/>
          <w:sz w:val="18"/>
          <w:szCs w:val="18"/>
        </w:rPr>
        <w:t>.</w:t>
      </w:r>
    </w:p>
    <w:p w14:paraId="252D7DA4" w14:textId="16E0CE11" w:rsidR="003217D0" w:rsidRPr="0043407C" w:rsidRDefault="003217D0" w:rsidP="00ED5AB3">
      <w:pPr>
        <w:pStyle w:val="Akapitzlist"/>
        <w:numPr>
          <w:ilvl w:val="0"/>
          <w:numId w:val="29"/>
        </w:numPr>
        <w:tabs>
          <w:tab w:val="left" w:pos="567"/>
        </w:tabs>
        <w:suppressAutoHyphens/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43407C">
        <w:rPr>
          <w:rFonts w:ascii="Verdana" w:eastAsiaTheme="minorEastAsia" w:hAnsi="Verdana" w:cs="Calibri"/>
          <w:sz w:val="18"/>
          <w:szCs w:val="18"/>
        </w:rPr>
        <w:t xml:space="preserve">Przewidywana ilość przesyłek różnych rodzajów została wskazana w </w:t>
      </w:r>
      <w:r w:rsidR="007E4590">
        <w:rPr>
          <w:rFonts w:ascii="Verdana" w:eastAsiaTheme="minorEastAsia" w:hAnsi="Verdana" w:cs="Calibri"/>
          <w:sz w:val="18"/>
          <w:szCs w:val="18"/>
        </w:rPr>
        <w:t>Formularz</w:t>
      </w:r>
      <w:r w:rsidR="00074D76">
        <w:rPr>
          <w:rFonts w:ascii="Verdana" w:eastAsiaTheme="minorEastAsia" w:hAnsi="Verdana" w:cs="Calibri"/>
          <w:sz w:val="18"/>
          <w:szCs w:val="18"/>
        </w:rPr>
        <w:t>ach cenowych nr 1 i 2</w:t>
      </w:r>
      <w:r w:rsidR="007E4590">
        <w:rPr>
          <w:rFonts w:ascii="Verdana" w:eastAsiaTheme="minorEastAsia" w:hAnsi="Verdana" w:cs="Calibri"/>
          <w:sz w:val="18"/>
          <w:szCs w:val="18"/>
        </w:rPr>
        <w:t xml:space="preserve"> (załącznik</w:t>
      </w:r>
      <w:r w:rsidR="00074D76">
        <w:rPr>
          <w:rFonts w:ascii="Verdana" w:eastAsiaTheme="minorEastAsia" w:hAnsi="Verdana" w:cs="Calibri"/>
          <w:sz w:val="18"/>
          <w:szCs w:val="18"/>
        </w:rPr>
        <w:t>i</w:t>
      </w:r>
      <w:r w:rsidR="007E4590">
        <w:rPr>
          <w:rFonts w:ascii="Verdana" w:eastAsiaTheme="minorEastAsia" w:hAnsi="Verdana" w:cs="Calibri"/>
          <w:sz w:val="18"/>
          <w:szCs w:val="18"/>
        </w:rPr>
        <w:t xml:space="preserve"> nr 1</w:t>
      </w:r>
      <w:r w:rsidR="00074D76">
        <w:rPr>
          <w:rFonts w:ascii="Verdana" w:eastAsiaTheme="minorEastAsia" w:hAnsi="Verdana" w:cs="Calibri"/>
          <w:sz w:val="18"/>
          <w:szCs w:val="18"/>
        </w:rPr>
        <w:t>a i 1b</w:t>
      </w:r>
      <w:r w:rsidR="007E4590">
        <w:rPr>
          <w:rFonts w:ascii="Verdana" w:eastAsiaTheme="minorEastAsia" w:hAnsi="Verdana" w:cs="Calibri"/>
          <w:sz w:val="18"/>
          <w:szCs w:val="18"/>
        </w:rPr>
        <w:t xml:space="preserve"> do ZO), w tabelach odnoszących się dla poszczególnych lokalizacji, w których Zamawiający będzie korzystać z usług Wykonawcy</w:t>
      </w:r>
      <w:r w:rsidRPr="0043407C">
        <w:rPr>
          <w:rFonts w:ascii="Verdana" w:eastAsiaTheme="minorEastAsia" w:hAnsi="Verdana" w:cs="Calibri"/>
          <w:sz w:val="18"/>
          <w:szCs w:val="18"/>
        </w:rPr>
        <w:t>. Zamawiający zastrzega, że rzeczywiste ilości przesyłek będą wynikać z aktualnych potrzeb Zamawiającego i mogą odbiegać od ilości podanych w formularzu cenowym. Wykonawcy nie przysługuje roszczenie o wykonanie ilości przesyłek określonej w formularz</w:t>
      </w:r>
      <w:r w:rsidR="00074D76">
        <w:rPr>
          <w:rFonts w:ascii="Verdana" w:eastAsiaTheme="minorEastAsia" w:hAnsi="Verdana" w:cs="Calibri"/>
          <w:sz w:val="18"/>
          <w:szCs w:val="18"/>
        </w:rPr>
        <w:t>ach cenowych</w:t>
      </w:r>
      <w:r w:rsidRPr="0043407C">
        <w:rPr>
          <w:rFonts w:ascii="Verdana" w:eastAsiaTheme="minorEastAsia" w:hAnsi="Verdana" w:cs="Calibri"/>
          <w:sz w:val="18"/>
          <w:szCs w:val="18"/>
        </w:rPr>
        <w:t>.</w:t>
      </w:r>
    </w:p>
    <w:p w14:paraId="5D39C0D6" w14:textId="77777777" w:rsidR="003217D0" w:rsidRPr="0043407C" w:rsidRDefault="003217D0" w:rsidP="00ED5AB3">
      <w:pPr>
        <w:tabs>
          <w:tab w:val="left" w:pos="567"/>
        </w:tabs>
        <w:suppressAutoHyphens/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</w:p>
    <w:p w14:paraId="0BA7BDCB" w14:textId="77777777" w:rsidR="003217D0" w:rsidRPr="0043407C" w:rsidRDefault="003217D0" w:rsidP="00ED5AB3">
      <w:pPr>
        <w:spacing w:after="120"/>
        <w:ind w:left="282" w:hanging="282"/>
        <w:jc w:val="both"/>
        <w:rPr>
          <w:rFonts w:ascii="Verdana" w:eastAsiaTheme="minorEastAsia" w:hAnsi="Verdana" w:cs="Calibri"/>
          <w:b/>
          <w:bCs/>
          <w:sz w:val="18"/>
          <w:szCs w:val="18"/>
        </w:rPr>
      </w:pP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II.</w:t>
      </w: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ab/>
        <w:t>Rodzaje przesyłek i paczek objętych przedmiotem zamówienia</w:t>
      </w:r>
    </w:p>
    <w:p w14:paraId="3D28C560" w14:textId="30FF9769" w:rsidR="003217D0" w:rsidRPr="007E4590" w:rsidRDefault="003217D0" w:rsidP="00ED5AB3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Przez przesyłki pocztowe, będące przedmiotem zamówienia rozumie się przesyłki listowe do 2000 g (Gabaryt A i B):</w:t>
      </w:r>
    </w:p>
    <w:p w14:paraId="6028C94B" w14:textId="35E129F5" w:rsidR="003217D0" w:rsidRPr="007E4590" w:rsidRDefault="003217D0" w:rsidP="00ED5AB3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Zwykłe ekonomiczne – przesyłka nie rejestrowana nie będąca przesyłką najszybszej kategorii,</w:t>
      </w:r>
    </w:p>
    <w:p w14:paraId="17BF1EC9" w14:textId="223CE3AB" w:rsidR="003217D0" w:rsidRPr="007E4590" w:rsidRDefault="003217D0" w:rsidP="00ED5AB3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zwykłe priorytetowe – przesyłka nie rejestrowana listowa najszybszej kategorii,</w:t>
      </w:r>
    </w:p>
    <w:p w14:paraId="1A0CC503" w14:textId="4BBE00E4" w:rsidR="003217D0" w:rsidRPr="007E4590" w:rsidRDefault="003217D0" w:rsidP="00ED5AB3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polecone ekonomiczne – przesyłka rejestrowana będąca przesyłką listową, przemieszczaną i doręczaną w sposób zabezpieczający ją przed utratą, ubytkiem zawartości lub uszkodzeniem,</w:t>
      </w:r>
    </w:p>
    <w:p w14:paraId="76EEBC35" w14:textId="782555BB" w:rsidR="003217D0" w:rsidRPr="007E4590" w:rsidRDefault="003217D0" w:rsidP="00ED5AB3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polecone priorytetowe – przesyłka rejestrowana najszybszej kategorii,</w:t>
      </w:r>
    </w:p>
    <w:p w14:paraId="3FB73F54" w14:textId="5315B0CB" w:rsidR="003217D0" w:rsidRPr="007E4590" w:rsidRDefault="003217D0" w:rsidP="00ED5AB3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polecone ze zwrotnym potwierdzeniem odbioru (ZPO) – przesyłka przyjęta za potwierdzeniem nadania i doręczona za pokwitowaniem odbioru,</w:t>
      </w:r>
    </w:p>
    <w:p w14:paraId="74055FF1" w14:textId="6C07525E" w:rsidR="003217D0" w:rsidRPr="007E4590" w:rsidRDefault="003217D0" w:rsidP="00ED5AB3">
      <w:pPr>
        <w:pStyle w:val="Akapitzlist"/>
        <w:numPr>
          <w:ilvl w:val="0"/>
          <w:numId w:val="31"/>
        </w:numPr>
        <w:tabs>
          <w:tab w:val="left" w:pos="900"/>
        </w:tabs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polecone priorytetowe ze zwrotnym potwierdzeniem, odbioru (ZPO) – przesyłka najszybszej kategorii przyjęta za potwierdzeniem nadania i doręczona za pokwitowaniem odbioru.</w:t>
      </w:r>
    </w:p>
    <w:p w14:paraId="0D3E8602" w14:textId="586074BB" w:rsidR="003217D0" w:rsidRPr="00ED5AB3" w:rsidRDefault="003217D0" w:rsidP="00ED5AB3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ED5AB3">
        <w:rPr>
          <w:rFonts w:ascii="Verdana" w:eastAsiaTheme="minorEastAsia" w:hAnsi="Verdana" w:cs="Calibri"/>
          <w:sz w:val="18"/>
          <w:szCs w:val="18"/>
        </w:rPr>
        <w:t>Gabaryt A – to przesyłka o wymiarach:</w:t>
      </w:r>
    </w:p>
    <w:p w14:paraId="5E81790D" w14:textId="77777777" w:rsidR="00015919" w:rsidRPr="00ED5AB3" w:rsidRDefault="00015919" w:rsidP="00ED5AB3">
      <w:pPr>
        <w:pStyle w:val="Akapitzlist"/>
        <w:numPr>
          <w:ilvl w:val="0"/>
          <w:numId w:val="32"/>
        </w:numPr>
        <w:tabs>
          <w:tab w:val="left" w:pos="850"/>
        </w:tabs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ED5AB3">
        <w:rPr>
          <w:rFonts w:ascii="Verdana" w:eastAsiaTheme="minorEastAsia" w:hAnsi="Verdana" w:cs="Calibri"/>
          <w:sz w:val="18"/>
          <w:szCs w:val="18"/>
        </w:rPr>
        <w:t>maksimum  – żaden z wymiarów nie może przekroczyć: wysokość 20 mm, długość 325 mm, szerokość 230 mm,</w:t>
      </w:r>
    </w:p>
    <w:p w14:paraId="6479260A" w14:textId="280DCCA7" w:rsidR="00015919" w:rsidRPr="00ED5AB3" w:rsidRDefault="00015919" w:rsidP="00ED5AB3">
      <w:pPr>
        <w:pStyle w:val="Akapitzlist"/>
        <w:numPr>
          <w:ilvl w:val="0"/>
          <w:numId w:val="32"/>
        </w:numPr>
        <w:tabs>
          <w:tab w:val="left" w:pos="850"/>
        </w:tabs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ED5AB3">
        <w:rPr>
          <w:rFonts w:ascii="Verdana" w:eastAsiaTheme="minorEastAsia" w:hAnsi="Verdana" w:cs="Calibri"/>
          <w:sz w:val="18"/>
          <w:szCs w:val="18"/>
        </w:rPr>
        <w:t>minimum  – wymiary strony adresowej nie mogą być mniejsze niż 90 x 140 mm.</w:t>
      </w:r>
    </w:p>
    <w:p w14:paraId="543122C3" w14:textId="076AFEC2" w:rsidR="003217D0" w:rsidRPr="007E4590" w:rsidRDefault="003217D0" w:rsidP="00ED5AB3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Gabaryt B</w:t>
      </w:r>
    </w:p>
    <w:p w14:paraId="6032D3CE" w14:textId="77777777" w:rsidR="00015919" w:rsidRPr="00015919" w:rsidRDefault="00015919" w:rsidP="00ED5AB3">
      <w:pPr>
        <w:pStyle w:val="Akapitzlist"/>
        <w:numPr>
          <w:ilvl w:val="0"/>
          <w:numId w:val="33"/>
        </w:numPr>
        <w:tabs>
          <w:tab w:val="left" w:pos="850"/>
        </w:tabs>
        <w:spacing w:after="120"/>
        <w:ind w:left="714"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015919">
        <w:rPr>
          <w:rFonts w:ascii="Verdana" w:eastAsiaTheme="minorEastAsia" w:hAnsi="Verdana" w:cs="Calibri"/>
          <w:sz w:val="18"/>
          <w:szCs w:val="18"/>
        </w:rPr>
        <w:t>maksimum – suma długości, szerokości i wysokości (grubości) 900 mm, przy czym największy z tych wymiarów (długość) nie może przekroczyć 600 mm,</w:t>
      </w:r>
    </w:p>
    <w:p w14:paraId="3470EFD8" w14:textId="18F4801F" w:rsidR="00015919" w:rsidRPr="00BF42C7" w:rsidRDefault="00015919" w:rsidP="00ED5AB3">
      <w:pPr>
        <w:pStyle w:val="Akapitzlist"/>
        <w:numPr>
          <w:ilvl w:val="0"/>
          <w:numId w:val="33"/>
        </w:numPr>
        <w:tabs>
          <w:tab w:val="left" w:pos="850"/>
        </w:tabs>
        <w:spacing w:after="120"/>
        <w:ind w:left="714"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BF42C7">
        <w:rPr>
          <w:rFonts w:ascii="Verdana" w:eastAsiaTheme="minorEastAsia" w:hAnsi="Verdana" w:cs="Calibri"/>
          <w:sz w:val="18"/>
          <w:szCs w:val="18"/>
        </w:rPr>
        <w:t>minimum  – jeśli choć jeden z wymiarów przekracza wysokość 20 mm lub długość 325 mm lub szerokość 230 mm.</w:t>
      </w:r>
    </w:p>
    <w:p w14:paraId="16AF19D8" w14:textId="2EBBFD45" w:rsidR="003217D0" w:rsidRPr="00BF42C7" w:rsidRDefault="003217D0" w:rsidP="00ED5AB3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BF42C7">
        <w:rPr>
          <w:rFonts w:ascii="Verdana" w:eastAsiaTheme="minorEastAsia" w:hAnsi="Verdana" w:cs="Calibri"/>
          <w:sz w:val="18"/>
          <w:szCs w:val="18"/>
        </w:rPr>
        <w:t xml:space="preserve">Przez paczki pocztowe, będące przedmiotem zamówienia rozumie się paczki pocztowe do </w:t>
      </w:r>
      <w:r w:rsidRPr="00BF42C7">
        <w:rPr>
          <w:rFonts w:ascii="Verdana" w:eastAsiaTheme="minorEastAsia" w:hAnsi="Verdana" w:cs="Calibri"/>
          <w:sz w:val="18"/>
          <w:szCs w:val="18"/>
        </w:rPr>
        <w:br/>
        <w:t>30 000 g (Gabaryt A i B) w obrocie krajowym oraz do 20 000 g  w obrocie zagranicznym:</w:t>
      </w:r>
    </w:p>
    <w:p w14:paraId="567F26F2" w14:textId="29DBB93C" w:rsidR="003217D0" w:rsidRPr="007E4590" w:rsidRDefault="003217D0" w:rsidP="00ED5AB3">
      <w:pPr>
        <w:pStyle w:val="Akapitzlist"/>
        <w:numPr>
          <w:ilvl w:val="0"/>
          <w:numId w:val="34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ekonomiczne – paczki rejestrowane nie będące paczkami najszybszej kategorii</w:t>
      </w:r>
    </w:p>
    <w:p w14:paraId="6705E395" w14:textId="0D332463" w:rsidR="003217D0" w:rsidRPr="007E4590" w:rsidRDefault="003217D0" w:rsidP="00ED5AB3">
      <w:pPr>
        <w:pStyle w:val="Akapitzlist"/>
        <w:numPr>
          <w:ilvl w:val="0"/>
          <w:numId w:val="34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priorytetowe – paczki rejestrowane najszybszej kategorii,</w:t>
      </w:r>
    </w:p>
    <w:p w14:paraId="67F8CAE1" w14:textId="051F5BC7" w:rsidR="003217D0" w:rsidRPr="007E4590" w:rsidRDefault="003217D0" w:rsidP="00ED5AB3">
      <w:pPr>
        <w:pStyle w:val="Akapitzlist"/>
        <w:numPr>
          <w:ilvl w:val="0"/>
          <w:numId w:val="34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proofErr w:type="spellStart"/>
      <w:r w:rsidRPr="007E4590">
        <w:rPr>
          <w:rFonts w:ascii="Verdana" w:eastAsiaTheme="minorEastAsia" w:hAnsi="Verdana" w:cs="Calibri"/>
          <w:sz w:val="18"/>
          <w:szCs w:val="18"/>
        </w:rPr>
        <w:lastRenderedPageBreak/>
        <w:t>pobraniowe</w:t>
      </w:r>
      <w:proofErr w:type="spellEnd"/>
      <w:r w:rsidRPr="007E4590">
        <w:rPr>
          <w:rFonts w:ascii="Verdana" w:eastAsiaTheme="minorEastAsia" w:hAnsi="Verdana" w:cs="Calibri"/>
          <w:sz w:val="18"/>
          <w:szCs w:val="18"/>
        </w:rPr>
        <w:t xml:space="preserve"> – paczki rejestrowane nie będące paczkami najszybszej kategorii (za pobraniem opłaty),</w:t>
      </w:r>
    </w:p>
    <w:p w14:paraId="4E8C0E53" w14:textId="45263007" w:rsidR="003217D0" w:rsidRPr="007E4590" w:rsidRDefault="003217D0" w:rsidP="00ED5AB3">
      <w:pPr>
        <w:pStyle w:val="Akapitzlist"/>
        <w:numPr>
          <w:ilvl w:val="0"/>
          <w:numId w:val="34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z zadeklarowaną wartością – przesyłki rejestrowane niebędące przesyłkami najszybszej kategorii   z zadeklarowaną wartością,</w:t>
      </w:r>
    </w:p>
    <w:p w14:paraId="6E0E7844" w14:textId="6FB409E1" w:rsidR="003217D0" w:rsidRPr="007E4590" w:rsidRDefault="003217D0" w:rsidP="00ED5AB3">
      <w:pPr>
        <w:pStyle w:val="Akapitzlist"/>
        <w:numPr>
          <w:ilvl w:val="0"/>
          <w:numId w:val="34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ze zwrotnym poświadczeniem odbioru (ZPO).</w:t>
      </w:r>
    </w:p>
    <w:p w14:paraId="35F97397" w14:textId="77777777" w:rsidR="007E4590" w:rsidRDefault="007E4590" w:rsidP="00ED5AB3">
      <w:pPr>
        <w:pStyle w:val="Akapitzlist"/>
        <w:numPr>
          <w:ilvl w:val="0"/>
          <w:numId w:val="30"/>
        </w:numPr>
        <w:tabs>
          <w:tab w:val="left" w:pos="567"/>
        </w:tabs>
        <w:suppressAutoHyphens/>
        <w:spacing w:after="120"/>
        <w:ind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Wykonawca będzie doręczał przesyłki krajowe w następujących terminach:</w:t>
      </w:r>
    </w:p>
    <w:p w14:paraId="6727877C" w14:textId="77777777" w:rsidR="00015919" w:rsidRPr="00015919" w:rsidRDefault="00015919" w:rsidP="00ED5AB3">
      <w:pPr>
        <w:pStyle w:val="Akapitzlist"/>
        <w:numPr>
          <w:ilvl w:val="0"/>
          <w:numId w:val="37"/>
        </w:numPr>
        <w:tabs>
          <w:tab w:val="left" w:pos="850"/>
        </w:tabs>
        <w:suppressAutoHyphens/>
        <w:spacing w:after="120"/>
        <w:ind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015919">
        <w:rPr>
          <w:rFonts w:ascii="Verdana" w:eastAsiaTheme="minorEastAsia" w:hAnsi="Verdana" w:cs="Calibri"/>
          <w:sz w:val="18"/>
          <w:szCs w:val="18"/>
        </w:rPr>
        <w:t>Priorytet – przewidywany termin realizacji usługi to następny dzień roboczy po dniu nadania (D+1) pod warunkiem nadania do godziny 15:00,</w:t>
      </w:r>
    </w:p>
    <w:p w14:paraId="30AE4EBB" w14:textId="72858B7E" w:rsidR="007E4590" w:rsidRPr="007E4590" w:rsidRDefault="00015919" w:rsidP="00ED5AB3">
      <w:pPr>
        <w:pStyle w:val="Akapitzlist"/>
        <w:numPr>
          <w:ilvl w:val="0"/>
          <w:numId w:val="37"/>
        </w:numPr>
        <w:tabs>
          <w:tab w:val="left" w:pos="850"/>
        </w:tabs>
        <w:suppressAutoHyphens/>
        <w:spacing w:after="120"/>
        <w:ind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015919">
        <w:rPr>
          <w:rFonts w:ascii="Verdana" w:eastAsiaTheme="minorEastAsia" w:hAnsi="Verdana" w:cs="Calibri"/>
          <w:sz w:val="18"/>
          <w:szCs w:val="18"/>
        </w:rPr>
        <w:t>Ekonomia – przewidywany termin realizacji usługi to trzy dni robocze po dniu nadania (D+3).</w:t>
      </w:r>
    </w:p>
    <w:p w14:paraId="4950F207" w14:textId="517E7B7C" w:rsidR="003217D0" w:rsidRPr="007E4590" w:rsidRDefault="003217D0" w:rsidP="00ED5AB3">
      <w:pPr>
        <w:pStyle w:val="Akapitzlist"/>
        <w:numPr>
          <w:ilvl w:val="0"/>
          <w:numId w:val="30"/>
        </w:numPr>
        <w:tabs>
          <w:tab w:val="left" w:pos="850"/>
        </w:tabs>
        <w:suppressAutoHyphens/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Dla przesyłek ze zwrotnym potwierdzeniem odbioru Wykonawca będzie doręczał do siedziby Zamawiającego, przez którą przesyłka została nadana, pokwitowane przez adresata „potwierdzenie odbioru" niezwłocznie po dokonaniu doręczenia przesyłki.</w:t>
      </w:r>
    </w:p>
    <w:p w14:paraId="4161DC39" w14:textId="4E0D661F" w:rsidR="003217D0" w:rsidRPr="007E4590" w:rsidRDefault="003217D0" w:rsidP="00ED5AB3">
      <w:pPr>
        <w:pStyle w:val="Akapitzlist"/>
        <w:numPr>
          <w:ilvl w:val="0"/>
          <w:numId w:val="30"/>
        </w:numPr>
        <w:tabs>
          <w:tab w:val="left" w:pos="567"/>
        </w:tabs>
        <w:spacing w:after="120"/>
        <w:contextualSpacing w:val="0"/>
        <w:jc w:val="both"/>
        <w:rPr>
          <w:rFonts w:ascii="Verdana" w:eastAsiaTheme="minorEastAsia" w:hAnsi="Verdana" w:cs="Calibri"/>
          <w:b/>
          <w:bCs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W przypadku nieobecności adresata przesyłek poleconych i paczek, przedstawiciel Wykonawcy pozostawi zawiadomienie (pierwsze awizo) o próbie dostarczenia przesyłki ze wskazaniem gdzie i kiedy adresat może odebrać przesyłkę. Termin do odbioru przesyłki przez adresata wynosi 14 dni roboczych liczonych od dnia następnego po dniu pozostawienia pierwszego awizo, w tym terminie przesyłka jest „awizowana” dwukrotnie. Po upływie terminu odbioru, przesyłka zwracana jest Zamawiającemu wraz z podaniem przyczyny nie odebrania przez adresata.</w:t>
      </w:r>
    </w:p>
    <w:p w14:paraId="624A3CD7" w14:textId="1F825FBF" w:rsidR="003217D0" w:rsidRPr="007E4590" w:rsidRDefault="003217D0" w:rsidP="00ED5AB3">
      <w:pPr>
        <w:pStyle w:val="Akapitzlist"/>
        <w:numPr>
          <w:ilvl w:val="0"/>
          <w:numId w:val="30"/>
        </w:numPr>
        <w:tabs>
          <w:tab w:val="left" w:pos="567"/>
        </w:tabs>
        <w:spacing w:after="120"/>
        <w:contextualSpacing w:val="0"/>
        <w:jc w:val="both"/>
        <w:rPr>
          <w:rFonts w:ascii="Verdana" w:eastAsiaTheme="minorEastAsia" w:hAnsi="Verdana" w:cs="Calibri"/>
          <w:b/>
          <w:bCs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Usługi pocztowe świadczone przez Wykonawcę</w:t>
      </w:r>
      <w:r w:rsidR="005F7412">
        <w:rPr>
          <w:rFonts w:ascii="Verdana" w:eastAsiaTheme="minorEastAsia" w:hAnsi="Verdana" w:cs="Calibri"/>
          <w:sz w:val="18"/>
          <w:szCs w:val="18"/>
        </w:rPr>
        <w:t>,</w:t>
      </w:r>
      <w:r w:rsidRPr="007E4590">
        <w:rPr>
          <w:rFonts w:ascii="Verdana" w:eastAsiaTheme="minorEastAsia" w:hAnsi="Verdana" w:cs="Calibri"/>
          <w:sz w:val="18"/>
          <w:szCs w:val="18"/>
        </w:rPr>
        <w:t xml:space="preserve"> </w:t>
      </w:r>
      <w:r w:rsidR="005F7412">
        <w:rPr>
          <w:rFonts w:ascii="Verdana" w:eastAsiaTheme="minorEastAsia" w:hAnsi="Verdana" w:cs="Calibri"/>
          <w:sz w:val="18"/>
          <w:szCs w:val="18"/>
        </w:rPr>
        <w:t>niewskazane w formularzach cenowych,</w:t>
      </w:r>
      <w:r w:rsidRPr="007E4590">
        <w:rPr>
          <w:rFonts w:ascii="Verdana" w:eastAsiaTheme="minorEastAsia" w:hAnsi="Verdana" w:cs="Calibri"/>
          <w:sz w:val="18"/>
          <w:szCs w:val="18"/>
        </w:rPr>
        <w:t xml:space="preserve"> będą świadczone w oparciu o obowiązujący regulamin świadczenia usług pocztowych Wykonawcy oraz jego aktualny cennik.</w:t>
      </w:r>
    </w:p>
    <w:p w14:paraId="550CDE8B" w14:textId="77777777" w:rsidR="003217D0" w:rsidRPr="0043407C" w:rsidRDefault="003217D0" w:rsidP="00ED5AB3">
      <w:pPr>
        <w:spacing w:after="120"/>
        <w:jc w:val="both"/>
        <w:rPr>
          <w:rFonts w:ascii="Verdana" w:eastAsiaTheme="minorEastAsia" w:hAnsi="Verdana" w:cs="Calibri"/>
          <w:b/>
          <w:bCs/>
          <w:sz w:val="18"/>
          <w:szCs w:val="18"/>
        </w:rPr>
      </w:pPr>
    </w:p>
    <w:p w14:paraId="69C25D8D" w14:textId="1E479D00" w:rsidR="003217D0" w:rsidRPr="0043407C" w:rsidRDefault="003217D0" w:rsidP="00ED5AB3">
      <w:pPr>
        <w:spacing w:after="120"/>
        <w:ind w:left="282" w:hanging="282"/>
        <w:jc w:val="both"/>
        <w:rPr>
          <w:rFonts w:ascii="Verdana" w:eastAsiaTheme="minorEastAsia" w:hAnsi="Verdana" w:cs="Calibri"/>
          <w:b/>
          <w:bCs/>
          <w:sz w:val="18"/>
          <w:szCs w:val="18"/>
        </w:rPr>
      </w:pP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III.</w:t>
      </w:r>
      <w:r w:rsidR="007D7A53">
        <w:rPr>
          <w:rFonts w:ascii="Verdana" w:eastAsiaTheme="minorEastAsia" w:hAnsi="Verdana" w:cs="Calibri"/>
          <w:b/>
          <w:bCs/>
          <w:sz w:val="18"/>
          <w:szCs w:val="18"/>
        </w:rPr>
        <w:t xml:space="preserve"> </w:t>
      </w: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Harmonogram odbierania korespondencji. Lokalizacje.</w:t>
      </w:r>
    </w:p>
    <w:p w14:paraId="6DAB22F2" w14:textId="7CA5EB1B" w:rsidR="003217D0" w:rsidRPr="007E4590" w:rsidRDefault="003217D0" w:rsidP="00ED5AB3">
      <w:pPr>
        <w:pStyle w:val="Akapitzlist"/>
        <w:numPr>
          <w:ilvl w:val="0"/>
          <w:numId w:val="38"/>
        </w:numPr>
        <w:spacing w:after="120"/>
        <w:ind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 xml:space="preserve">siedziba Instytutu Książki, ul. </w:t>
      </w:r>
      <w:r w:rsidR="007E4590" w:rsidRPr="007E4590">
        <w:rPr>
          <w:rFonts w:ascii="Verdana" w:eastAsiaTheme="minorEastAsia" w:hAnsi="Verdana" w:cs="Calibri"/>
          <w:sz w:val="18"/>
          <w:szCs w:val="18"/>
        </w:rPr>
        <w:t>Zygmunta Wróblewskiego 6</w:t>
      </w:r>
    </w:p>
    <w:p w14:paraId="59689A38" w14:textId="3F078918" w:rsidR="003217D0" w:rsidRPr="007E4590" w:rsidRDefault="003217D0" w:rsidP="00ED5AB3">
      <w:pPr>
        <w:pStyle w:val="Akapitzlist"/>
        <w:numPr>
          <w:ilvl w:val="0"/>
          <w:numId w:val="39"/>
        </w:numPr>
        <w:tabs>
          <w:tab w:val="left" w:pos="993"/>
        </w:tabs>
        <w:spacing w:after="120"/>
        <w:ind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bookmarkStart w:id="1" w:name="_Hlk536085605"/>
      <w:r w:rsidRPr="007E4590">
        <w:rPr>
          <w:rFonts w:ascii="Verdana" w:eastAsiaTheme="minorEastAsia" w:hAnsi="Verdana" w:cs="Calibri"/>
          <w:sz w:val="18"/>
          <w:szCs w:val="18"/>
        </w:rPr>
        <w:t>Odbiór z siedziby przesyłek nadawanych przez Zamawiającego z siedziby, w dniach roboczych (od poniedziałki do piątku, w godzinach 14:00 - 15:00).</w:t>
      </w:r>
    </w:p>
    <w:p w14:paraId="1CF13D5F" w14:textId="73854DA8" w:rsidR="003217D0" w:rsidRPr="007E4590" w:rsidRDefault="003217D0" w:rsidP="00ED5AB3">
      <w:pPr>
        <w:pStyle w:val="Akapitzlist"/>
        <w:numPr>
          <w:ilvl w:val="0"/>
          <w:numId w:val="39"/>
        </w:numPr>
        <w:tabs>
          <w:tab w:val="left" w:pos="993"/>
        </w:tabs>
        <w:spacing w:after="120"/>
        <w:ind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 xml:space="preserve">Zakładana masa odbieranych przesyłek – do </w:t>
      </w:r>
      <w:r w:rsidR="005B47E8">
        <w:rPr>
          <w:rFonts w:ascii="Verdana" w:eastAsiaTheme="minorEastAsia" w:hAnsi="Verdana" w:cs="Calibri"/>
          <w:sz w:val="18"/>
          <w:szCs w:val="18"/>
        </w:rPr>
        <w:t>30</w:t>
      </w:r>
      <w:r w:rsidRPr="007E4590">
        <w:rPr>
          <w:rFonts w:ascii="Verdana" w:eastAsiaTheme="minorEastAsia" w:hAnsi="Verdana" w:cs="Calibri"/>
          <w:sz w:val="18"/>
          <w:szCs w:val="18"/>
        </w:rPr>
        <w:t> 000 g  na dzień.</w:t>
      </w:r>
    </w:p>
    <w:bookmarkEnd w:id="1"/>
    <w:p w14:paraId="4E3FE188" w14:textId="4E08F1E8" w:rsidR="003217D0" w:rsidRDefault="003217D0" w:rsidP="00ED5AB3">
      <w:pPr>
        <w:pStyle w:val="Akapitzlist"/>
        <w:numPr>
          <w:ilvl w:val="0"/>
          <w:numId w:val="38"/>
        </w:numPr>
        <w:spacing w:after="120"/>
        <w:ind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 xml:space="preserve">siedziba Instytutu Książki, </w:t>
      </w:r>
      <w:r w:rsidR="006A48AF">
        <w:rPr>
          <w:rFonts w:ascii="Verdana" w:eastAsiaTheme="minorEastAsia" w:hAnsi="Verdana" w:cs="Calibri"/>
          <w:sz w:val="18"/>
          <w:szCs w:val="18"/>
        </w:rPr>
        <w:t>ul. Foksal 17</w:t>
      </w:r>
      <w:r w:rsidRPr="007E4590">
        <w:rPr>
          <w:rFonts w:ascii="Verdana" w:eastAsiaTheme="minorEastAsia" w:hAnsi="Verdana" w:cs="Calibri"/>
          <w:sz w:val="18"/>
          <w:szCs w:val="18"/>
        </w:rPr>
        <w:t>:</w:t>
      </w:r>
    </w:p>
    <w:p w14:paraId="03AD36F6" w14:textId="49851C95" w:rsidR="006A48AF" w:rsidRDefault="006A48AF" w:rsidP="006A48AF">
      <w:pPr>
        <w:pStyle w:val="Akapitzlist"/>
        <w:numPr>
          <w:ilvl w:val="1"/>
          <w:numId w:val="8"/>
        </w:numPr>
        <w:tabs>
          <w:tab w:val="left" w:pos="993"/>
        </w:tabs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  <w:r w:rsidRPr="006A48AF">
        <w:rPr>
          <w:rFonts w:ascii="Verdana" w:eastAsiaTheme="minorEastAsia" w:hAnsi="Verdana" w:cs="Calibri"/>
          <w:sz w:val="18"/>
          <w:szCs w:val="18"/>
        </w:rPr>
        <w:t>Odbiór z siedziby przesyłek nadawanych przez Zamawiającego z siedziby, w dniach roboczych (od poniedziałki do piątku, w godzinach 14:00 - 15:00).</w:t>
      </w:r>
    </w:p>
    <w:p w14:paraId="12A66835" w14:textId="77777777" w:rsidR="006A48AF" w:rsidRPr="006A48AF" w:rsidRDefault="006A48AF" w:rsidP="006A48AF">
      <w:pPr>
        <w:pStyle w:val="Akapitzlist"/>
        <w:tabs>
          <w:tab w:val="left" w:pos="993"/>
        </w:tabs>
        <w:spacing w:after="120"/>
        <w:ind w:left="1080"/>
        <w:jc w:val="both"/>
        <w:rPr>
          <w:rFonts w:ascii="Verdana" w:eastAsiaTheme="minorEastAsia" w:hAnsi="Verdana" w:cs="Calibri"/>
          <w:sz w:val="18"/>
          <w:szCs w:val="18"/>
        </w:rPr>
      </w:pPr>
    </w:p>
    <w:p w14:paraId="2722318B" w14:textId="7DD4948E" w:rsidR="006A48AF" w:rsidRDefault="006A48AF" w:rsidP="006A48AF">
      <w:pPr>
        <w:pStyle w:val="Akapitzlist"/>
        <w:numPr>
          <w:ilvl w:val="1"/>
          <w:numId w:val="8"/>
        </w:numPr>
        <w:tabs>
          <w:tab w:val="left" w:pos="993"/>
        </w:tabs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 xml:space="preserve">Zakładana masa odbieranych przesyłek – do </w:t>
      </w:r>
      <w:r w:rsidR="005B47E8">
        <w:rPr>
          <w:rFonts w:ascii="Verdana" w:eastAsiaTheme="minorEastAsia" w:hAnsi="Verdana" w:cs="Calibri"/>
          <w:sz w:val="18"/>
          <w:szCs w:val="18"/>
        </w:rPr>
        <w:t>30</w:t>
      </w:r>
      <w:r w:rsidRPr="007E4590">
        <w:rPr>
          <w:rFonts w:ascii="Verdana" w:eastAsiaTheme="minorEastAsia" w:hAnsi="Verdana" w:cs="Calibri"/>
          <w:sz w:val="18"/>
          <w:szCs w:val="18"/>
        </w:rPr>
        <w:t> 000 g  na dzień.</w:t>
      </w:r>
    </w:p>
    <w:p w14:paraId="34162FFF" w14:textId="77777777" w:rsidR="009772D1" w:rsidRPr="009772D1" w:rsidRDefault="009772D1" w:rsidP="009772D1">
      <w:pPr>
        <w:pStyle w:val="Akapitzlist"/>
        <w:rPr>
          <w:rFonts w:ascii="Verdana" w:eastAsiaTheme="minorEastAsia" w:hAnsi="Verdana" w:cs="Calibri"/>
          <w:sz w:val="18"/>
          <w:szCs w:val="18"/>
        </w:rPr>
      </w:pPr>
    </w:p>
    <w:p w14:paraId="5F53FCCD" w14:textId="030E38BF" w:rsidR="009772D1" w:rsidRPr="00BF42C7" w:rsidRDefault="009772D1" w:rsidP="006A48AF">
      <w:pPr>
        <w:pStyle w:val="Akapitzlist"/>
        <w:numPr>
          <w:ilvl w:val="1"/>
          <w:numId w:val="8"/>
        </w:numPr>
        <w:tabs>
          <w:tab w:val="left" w:pos="993"/>
        </w:tabs>
        <w:spacing w:after="120"/>
        <w:contextualSpacing w:val="0"/>
        <w:jc w:val="both"/>
        <w:rPr>
          <w:rFonts w:ascii="Verdana" w:eastAsiaTheme="minorEastAsia" w:hAnsi="Verdana" w:cs="Calibri"/>
          <w:b/>
          <w:bCs/>
          <w:sz w:val="18"/>
          <w:szCs w:val="18"/>
        </w:rPr>
      </w:pPr>
      <w:r w:rsidRPr="00BF42C7">
        <w:rPr>
          <w:rFonts w:ascii="Verdana" w:eastAsiaTheme="minorEastAsia" w:hAnsi="Verdana" w:cs="Calibri"/>
          <w:b/>
          <w:bCs/>
          <w:sz w:val="18"/>
          <w:szCs w:val="18"/>
        </w:rPr>
        <w:t xml:space="preserve">Waga jednej paczki – do </w:t>
      </w:r>
      <w:r w:rsidR="00BF42C7" w:rsidRPr="00BF42C7">
        <w:rPr>
          <w:rFonts w:ascii="Verdana" w:eastAsiaTheme="minorEastAsia" w:hAnsi="Verdana" w:cs="Calibri"/>
          <w:b/>
          <w:bCs/>
          <w:sz w:val="18"/>
          <w:szCs w:val="18"/>
        </w:rPr>
        <w:t>1</w:t>
      </w:r>
      <w:r w:rsidRPr="00BF42C7">
        <w:rPr>
          <w:rFonts w:ascii="Verdana" w:eastAsiaTheme="minorEastAsia" w:hAnsi="Verdana" w:cs="Calibri"/>
          <w:b/>
          <w:bCs/>
          <w:sz w:val="18"/>
          <w:szCs w:val="18"/>
        </w:rPr>
        <w:t>0 kg.</w:t>
      </w:r>
    </w:p>
    <w:p w14:paraId="0F5F11E2" w14:textId="160AF6AD" w:rsidR="002C1C2F" w:rsidRDefault="003217D0" w:rsidP="002C1C2F">
      <w:pPr>
        <w:pStyle w:val="Akapitzlist"/>
        <w:numPr>
          <w:ilvl w:val="0"/>
          <w:numId w:val="38"/>
        </w:numPr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  <w:r w:rsidRPr="006A48AF">
        <w:rPr>
          <w:rFonts w:ascii="Verdana" w:eastAsiaTheme="minorEastAsia" w:hAnsi="Verdana" w:cs="Calibri"/>
          <w:sz w:val="18"/>
          <w:szCs w:val="18"/>
        </w:rPr>
        <w:t xml:space="preserve">siedziba </w:t>
      </w:r>
      <w:r w:rsidR="009E5E18" w:rsidRPr="006A48AF">
        <w:rPr>
          <w:rFonts w:ascii="Verdana" w:eastAsiaTheme="minorEastAsia" w:hAnsi="Verdana" w:cs="Calibri"/>
          <w:sz w:val="18"/>
          <w:szCs w:val="18"/>
        </w:rPr>
        <w:t>Sekcji Czasopism Patronackich Instytutu Książki 01-699 Warszawa, ul. Jana Parandowskiego 19</w:t>
      </w:r>
    </w:p>
    <w:p w14:paraId="3DA605BE" w14:textId="77777777" w:rsidR="002C1C2F" w:rsidRPr="002C1C2F" w:rsidRDefault="002C1C2F" w:rsidP="002C1C2F">
      <w:pPr>
        <w:pStyle w:val="Akapitzlist"/>
        <w:spacing w:after="120"/>
        <w:ind w:left="360"/>
        <w:jc w:val="both"/>
        <w:rPr>
          <w:rFonts w:ascii="Verdana" w:eastAsiaTheme="minorEastAsia" w:hAnsi="Verdana" w:cs="Calibri"/>
          <w:sz w:val="18"/>
          <w:szCs w:val="18"/>
        </w:rPr>
      </w:pPr>
    </w:p>
    <w:p w14:paraId="1482583A" w14:textId="456D4D28" w:rsidR="003217D0" w:rsidRPr="007E4590" w:rsidRDefault="003217D0" w:rsidP="00ED5AB3">
      <w:pPr>
        <w:pStyle w:val="Akapitzlist"/>
        <w:numPr>
          <w:ilvl w:val="0"/>
          <w:numId w:val="41"/>
        </w:numPr>
        <w:tabs>
          <w:tab w:val="left" w:pos="993"/>
        </w:tabs>
        <w:spacing w:after="120"/>
        <w:ind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 xml:space="preserve">Odbiór z siedziby przesyłek nadawanych przez Zamawiającego w dniach roboczych, dwa razy w tygodniu (wtorek </w:t>
      </w:r>
      <w:r w:rsidR="00ED5AB3">
        <w:rPr>
          <w:rFonts w:ascii="Verdana" w:eastAsiaTheme="minorEastAsia" w:hAnsi="Verdana" w:cs="Calibri"/>
          <w:sz w:val="18"/>
          <w:szCs w:val="18"/>
        </w:rPr>
        <w:t>i czwartek w godzinach od 12:00 do 14:00)</w:t>
      </w:r>
      <w:r w:rsidRPr="007E4590">
        <w:rPr>
          <w:rFonts w:ascii="Verdana" w:eastAsiaTheme="minorEastAsia" w:hAnsi="Verdana" w:cs="Calibri"/>
          <w:sz w:val="18"/>
          <w:szCs w:val="18"/>
        </w:rPr>
        <w:t>.</w:t>
      </w:r>
    </w:p>
    <w:p w14:paraId="677F5C18" w14:textId="3EC588F3" w:rsidR="003217D0" w:rsidRDefault="003217D0" w:rsidP="00ED5AB3">
      <w:pPr>
        <w:pStyle w:val="Akapitzlist"/>
        <w:numPr>
          <w:ilvl w:val="0"/>
          <w:numId w:val="41"/>
        </w:numPr>
        <w:tabs>
          <w:tab w:val="left" w:pos="993"/>
        </w:tabs>
        <w:spacing w:after="120"/>
        <w:ind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 xml:space="preserve">Zakładana masa odbieranych przesyłek – do </w:t>
      </w:r>
      <w:r w:rsidR="00ED5AB3">
        <w:rPr>
          <w:rFonts w:ascii="Verdana" w:eastAsiaTheme="minorEastAsia" w:hAnsi="Verdana" w:cs="Calibri"/>
          <w:sz w:val="18"/>
          <w:szCs w:val="18"/>
        </w:rPr>
        <w:t>300 kg na dzień;</w:t>
      </w:r>
    </w:p>
    <w:p w14:paraId="7716BFB5" w14:textId="5240FF62" w:rsidR="00ED5AB3" w:rsidRPr="009E5E18" w:rsidRDefault="00ED5AB3" w:rsidP="00ED5AB3">
      <w:pPr>
        <w:pStyle w:val="Akapitzlist"/>
        <w:numPr>
          <w:ilvl w:val="0"/>
          <w:numId w:val="41"/>
        </w:numPr>
        <w:tabs>
          <w:tab w:val="left" w:pos="993"/>
        </w:tabs>
        <w:spacing w:after="120"/>
        <w:ind w:hanging="357"/>
        <w:contextualSpacing w:val="0"/>
        <w:jc w:val="both"/>
        <w:rPr>
          <w:rFonts w:ascii="Verdana" w:eastAsiaTheme="minorEastAsia" w:hAnsi="Verdana" w:cs="Calibri"/>
          <w:b/>
          <w:sz w:val="18"/>
          <w:szCs w:val="18"/>
          <w:u w:val="single"/>
        </w:rPr>
      </w:pPr>
      <w:r w:rsidRPr="009E5E18">
        <w:rPr>
          <w:rFonts w:ascii="Verdana" w:eastAsiaTheme="minorEastAsia" w:hAnsi="Verdana" w:cs="Calibri"/>
          <w:b/>
          <w:sz w:val="18"/>
          <w:szCs w:val="18"/>
          <w:u w:val="single"/>
        </w:rPr>
        <w:t xml:space="preserve">Waga </w:t>
      </w:r>
      <w:r w:rsidR="009E5E18">
        <w:rPr>
          <w:rFonts w:ascii="Verdana" w:eastAsiaTheme="minorEastAsia" w:hAnsi="Verdana" w:cs="Calibri"/>
          <w:b/>
          <w:sz w:val="18"/>
          <w:szCs w:val="18"/>
          <w:u w:val="single"/>
        </w:rPr>
        <w:t xml:space="preserve">jednej </w:t>
      </w:r>
      <w:r w:rsidRPr="009E5E18">
        <w:rPr>
          <w:rFonts w:ascii="Verdana" w:eastAsiaTheme="minorEastAsia" w:hAnsi="Verdana" w:cs="Calibri"/>
          <w:b/>
          <w:sz w:val="18"/>
          <w:szCs w:val="18"/>
          <w:u w:val="single"/>
        </w:rPr>
        <w:t>paczki do 20 kg.</w:t>
      </w:r>
      <w:r w:rsidR="00B82EE3">
        <w:rPr>
          <w:rFonts w:ascii="Verdana" w:eastAsiaTheme="minorEastAsia" w:hAnsi="Verdana" w:cs="Calibri"/>
          <w:b/>
          <w:sz w:val="18"/>
          <w:szCs w:val="18"/>
          <w:u w:val="single"/>
        </w:rPr>
        <w:t xml:space="preserve"> </w:t>
      </w:r>
    </w:p>
    <w:p w14:paraId="6E2E954B" w14:textId="44999048" w:rsidR="002C32F6" w:rsidRPr="002C32F6" w:rsidRDefault="003217D0" w:rsidP="002C32F6">
      <w:pPr>
        <w:pStyle w:val="Akapitzlist"/>
        <w:numPr>
          <w:ilvl w:val="0"/>
          <w:numId w:val="38"/>
        </w:numPr>
        <w:spacing w:after="120"/>
        <w:ind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 xml:space="preserve">siedziba </w:t>
      </w:r>
      <w:r w:rsidR="009E5E18">
        <w:rPr>
          <w:rFonts w:ascii="Verdana" w:eastAsiaTheme="minorEastAsia" w:hAnsi="Verdana" w:cs="Calibri"/>
          <w:sz w:val="18"/>
          <w:szCs w:val="18"/>
        </w:rPr>
        <w:t xml:space="preserve">drukarni </w:t>
      </w:r>
      <w:r w:rsidR="00B82EE3">
        <w:rPr>
          <w:rFonts w:ascii="Verdana" w:eastAsiaTheme="minorEastAsia" w:hAnsi="Verdana" w:cs="Calibri"/>
          <w:sz w:val="18"/>
          <w:szCs w:val="18"/>
        </w:rPr>
        <w:t>–</w:t>
      </w:r>
      <w:r w:rsidR="002C32F6">
        <w:rPr>
          <w:rFonts w:ascii="Verdana" w:eastAsiaTheme="minorEastAsia" w:hAnsi="Verdana" w:cs="Calibri"/>
          <w:sz w:val="18"/>
          <w:szCs w:val="18"/>
        </w:rPr>
        <w:t xml:space="preserve"> </w:t>
      </w:r>
      <w:r w:rsidR="00B82EE3">
        <w:rPr>
          <w:rFonts w:ascii="Verdana" w:eastAsiaTheme="minorEastAsia" w:hAnsi="Verdana" w:cs="Calibri"/>
          <w:sz w:val="18"/>
          <w:szCs w:val="18"/>
        </w:rPr>
        <w:t>ul. Tokarska 13, 20-210 Lublin.</w:t>
      </w:r>
    </w:p>
    <w:p w14:paraId="72AD2E95" w14:textId="685F7E5A" w:rsidR="00345B3B" w:rsidRPr="00345B3B" w:rsidRDefault="00345B3B" w:rsidP="00ED5AB3">
      <w:pPr>
        <w:pStyle w:val="Akapitzlist"/>
        <w:numPr>
          <w:ilvl w:val="0"/>
          <w:numId w:val="42"/>
        </w:numPr>
        <w:tabs>
          <w:tab w:val="left" w:pos="993"/>
        </w:tabs>
        <w:spacing w:after="120"/>
        <w:ind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345B3B">
        <w:rPr>
          <w:rFonts w:ascii="Verdana" w:eastAsiaTheme="minorEastAsia" w:hAnsi="Verdana" w:cs="Calibri"/>
          <w:sz w:val="18"/>
          <w:szCs w:val="18"/>
        </w:rPr>
        <w:t>Odbiór z siedziby przesyłek nadawanych przez Zamawiającego w dniach roboczych, dwa razy w tygodniu (wtorek w godzinach 10:00 - 14:00 oraz czwartek w godzinach 10:00 - 14:00).</w:t>
      </w:r>
    </w:p>
    <w:p w14:paraId="2D4624C8" w14:textId="55DF1514" w:rsidR="003217D0" w:rsidRDefault="00345B3B" w:rsidP="00ED5AB3">
      <w:pPr>
        <w:pStyle w:val="Akapitzlist"/>
        <w:numPr>
          <w:ilvl w:val="0"/>
          <w:numId w:val="42"/>
        </w:numPr>
        <w:tabs>
          <w:tab w:val="left" w:pos="993"/>
        </w:tabs>
        <w:spacing w:after="120"/>
        <w:ind w:hanging="357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345B3B">
        <w:rPr>
          <w:rFonts w:ascii="Verdana" w:eastAsiaTheme="minorEastAsia" w:hAnsi="Verdana" w:cs="Calibri"/>
          <w:sz w:val="18"/>
          <w:szCs w:val="18"/>
        </w:rPr>
        <w:t>Zakładana ilość nadawanych przesyłek odbieranych przesyłek – tygodniowo ok. 385 przesyłek krajowych (wagi od 100g-350 g – 300 sztuk, 350g-500g – 40 sztuk, 500g-1000g – 40 sztuk, 1000g-2000g – 5 sztuk)</w:t>
      </w:r>
      <w:r w:rsidR="00ED5AB3">
        <w:rPr>
          <w:rFonts w:ascii="Verdana" w:eastAsiaTheme="minorEastAsia" w:hAnsi="Verdana" w:cs="Calibri"/>
          <w:sz w:val="18"/>
          <w:szCs w:val="18"/>
        </w:rPr>
        <w:t xml:space="preserve"> </w:t>
      </w:r>
      <w:r w:rsidRPr="00345B3B">
        <w:rPr>
          <w:rFonts w:ascii="Verdana" w:eastAsiaTheme="minorEastAsia" w:hAnsi="Verdana" w:cs="Calibri"/>
          <w:sz w:val="18"/>
          <w:szCs w:val="18"/>
        </w:rPr>
        <w:t>oraz ok. 140 przesyłek zagranicznych  (wagi 100g-350g – 120 sztuk, 500g-1000g – 20 sztuk).</w:t>
      </w:r>
    </w:p>
    <w:p w14:paraId="76FDE12C" w14:textId="77777777" w:rsidR="003217D0" w:rsidRPr="0043407C" w:rsidRDefault="003217D0" w:rsidP="00ED5AB3">
      <w:pPr>
        <w:spacing w:after="120"/>
        <w:ind w:left="360"/>
        <w:jc w:val="both"/>
        <w:rPr>
          <w:rFonts w:ascii="Verdana" w:eastAsiaTheme="minorEastAsia" w:hAnsi="Verdana" w:cs="Calibri"/>
          <w:sz w:val="18"/>
          <w:szCs w:val="18"/>
        </w:rPr>
      </w:pPr>
    </w:p>
    <w:p w14:paraId="04B450FF" w14:textId="756C6A77" w:rsidR="003217D0" w:rsidRPr="0043407C" w:rsidRDefault="003217D0" w:rsidP="00ED5AB3">
      <w:pPr>
        <w:spacing w:after="120"/>
        <w:ind w:left="282" w:hanging="282"/>
        <w:jc w:val="both"/>
        <w:rPr>
          <w:rFonts w:ascii="Verdana" w:eastAsiaTheme="minorEastAsia" w:hAnsi="Verdana" w:cs="Calibri"/>
          <w:b/>
          <w:bCs/>
          <w:sz w:val="18"/>
          <w:szCs w:val="18"/>
        </w:rPr>
      </w:pP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IV.</w:t>
      </w:r>
      <w:r w:rsidR="007D7A53">
        <w:rPr>
          <w:rFonts w:ascii="Verdana" w:eastAsiaTheme="minorEastAsia" w:hAnsi="Verdana" w:cs="Calibri"/>
          <w:b/>
          <w:bCs/>
          <w:sz w:val="18"/>
          <w:szCs w:val="18"/>
        </w:rPr>
        <w:t xml:space="preserve"> </w:t>
      </w: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Zasady odbierania przesyłek.</w:t>
      </w:r>
    </w:p>
    <w:p w14:paraId="1493EB6E" w14:textId="5413CCF3" w:rsidR="003217D0" w:rsidRPr="007E4590" w:rsidRDefault="003217D0" w:rsidP="00ED5AB3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lastRenderedPageBreak/>
        <w:t>Odbioru przesyłek dokonywać będzie upoważniony przedstawiciel Wykonawcy po okazaniu stosownego upoważnienia.</w:t>
      </w:r>
    </w:p>
    <w:p w14:paraId="09BB958F" w14:textId="38226779" w:rsidR="003217D0" w:rsidRPr="007E4590" w:rsidRDefault="003217D0" w:rsidP="00ED5AB3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Odbiór przesyłek przyjętych do wyekspediowania będzie każdorazowo dokumentowany przez Wykonawcę pieczęcią, podpisem i datą w pocztowej książce nadawczej (dla przesyłek rejestrowanych) oraz na zestawieniu ilościowym przesyłek wg poszczególnych kategorii wagowych (dla przesyłek zwykłych).</w:t>
      </w:r>
    </w:p>
    <w:p w14:paraId="7C654412" w14:textId="4246244C" w:rsidR="003217D0" w:rsidRPr="007E4590" w:rsidRDefault="003217D0" w:rsidP="00ED5AB3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Zamawiający zobowiązuje się do umieszczenia na przesyłce listowej lub paczce nazwy odbiorcy wraz z jego adresem (podany jednocześnie w pocztowej książce nadawczej), określając rodzaj przesyłki (zwykła, polecona, priorytet czy ze zwrotnym poświadczeniem odbioru) oraz umieszczania na stronie adresowej każdej nadawanej przesyłki nadruku (pieczątki) określającej pełną nazwę i adres Zamawiającego.</w:t>
      </w:r>
    </w:p>
    <w:p w14:paraId="53F15E6C" w14:textId="6F9D5095" w:rsidR="003217D0" w:rsidRPr="007E4590" w:rsidRDefault="003217D0" w:rsidP="00ED5AB3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Zamawiający zobowiązuje się do nadawania przesyłek w stanie uporządkowanym, przez co należy rozumieć:</w:t>
      </w:r>
    </w:p>
    <w:p w14:paraId="6DC0470C" w14:textId="315CEB09" w:rsidR="003217D0" w:rsidRPr="007E4590" w:rsidRDefault="003217D0" w:rsidP="00ED5AB3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dla przesyłek rejestrowanych – wpisanie każdej przesyłki do książki nadawczej w dwóch egzemplarzach, z których oryginał będzie przeznaczony dla Wykonawcy w celach rozliczeniowych, a kopia stanowić będzie dla Zamawiającego potwierdzenie nadania danej partii przesyłek,</w:t>
      </w:r>
    </w:p>
    <w:p w14:paraId="04729432" w14:textId="1C18F1BC" w:rsidR="003217D0" w:rsidRPr="007E4590" w:rsidRDefault="003217D0" w:rsidP="00ED5AB3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dla przesyłek zwykłych – zestawienie ilościowe przesyłek wg poszczególnych kategorii wagowych sporządzone dla celów rozliczeniowych w dwóch egzemplarzach, a kopia będzie stanowić  dla Zamawiającego potwierdzenie nadania danej partii przesyłek.</w:t>
      </w:r>
    </w:p>
    <w:p w14:paraId="3AABE6F4" w14:textId="64B06619" w:rsidR="003217D0" w:rsidRPr="007E4590" w:rsidRDefault="003217D0" w:rsidP="00ED5AB3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 xml:space="preserve">Jeżeli masa przesyłek, które mają zostać odebrane przez przedstawiciela Wykonawcy będzie przekraczać zakładaną masę, określoną w pkt III </w:t>
      </w:r>
      <w:proofErr w:type="spellStart"/>
      <w:r w:rsidRPr="007E4590">
        <w:rPr>
          <w:rFonts w:ascii="Verdana" w:eastAsiaTheme="minorEastAsia" w:hAnsi="Verdana" w:cs="Calibri"/>
          <w:sz w:val="18"/>
          <w:szCs w:val="18"/>
        </w:rPr>
        <w:t>opz</w:t>
      </w:r>
      <w:proofErr w:type="spellEnd"/>
      <w:r w:rsidRPr="007E4590">
        <w:rPr>
          <w:rFonts w:ascii="Verdana" w:eastAsiaTheme="minorEastAsia" w:hAnsi="Verdana" w:cs="Calibri"/>
          <w:sz w:val="18"/>
          <w:szCs w:val="18"/>
        </w:rPr>
        <w:t>, Zamawiający poinformuje o tym Wykonawcę w dniu poprzedzającym ustalony dzień odbioru przesyłek.</w:t>
      </w:r>
    </w:p>
    <w:p w14:paraId="6FC7FF98" w14:textId="6E8341BE" w:rsidR="003217D0" w:rsidRPr="007E4590" w:rsidRDefault="003217D0" w:rsidP="00ED5AB3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Wszelkie oznaczenia przesyłek rejestrowanych i priorytetowych muszą być zapewnione przez Wykonawcę.</w:t>
      </w:r>
    </w:p>
    <w:p w14:paraId="66A56C11" w14:textId="1E6C4386" w:rsidR="003217D0" w:rsidRPr="007E4590" w:rsidRDefault="003217D0" w:rsidP="00ED5AB3">
      <w:pPr>
        <w:pStyle w:val="Akapitzlist"/>
        <w:numPr>
          <w:ilvl w:val="0"/>
          <w:numId w:val="43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color w:val="000000"/>
          <w:sz w:val="18"/>
          <w:szCs w:val="18"/>
        </w:rPr>
        <w:t>Zamawiający zobowiązuje się do umieszczenia na stronie adresowej przesyłki w miejscu przeznaczonym na znak opłaty pocztowej napisu (nadruku) lub odcisku pieczęci o treści uzgodnionej z Wykonawcą.</w:t>
      </w:r>
    </w:p>
    <w:p w14:paraId="732FC022" w14:textId="77777777" w:rsidR="003217D0" w:rsidRPr="0043407C" w:rsidRDefault="003217D0" w:rsidP="00ED5AB3">
      <w:pPr>
        <w:spacing w:after="120"/>
        <w:ind w:left="709"/>
        <w:jc w:val="both"/>
        <w:rPr>
          <w:rFonts w:ascii="Verdana" w:eastAsiaTheme="minorEastAsia" w:hAnsi="Verdana" w:cs="Calibri"/>
          <w:sz w:val="18"/>
          <w:szCs w:val="18"/>
        </w:rPr>
      </w:pPr>
    </w:p>
    <w:p w14:paraId="09EAD124" w14:textId="77777777" w:rsidR="003217D0" w:rsidRPr="00BF42C7" w:rsidRDefault="003217D0" w:rsidP="00ED5AB3">
      <w:pPr>
        <w:spacing w:after="120"/>
        <w:ind w:left="282" w:hanging="282"/>
        <w:jc w:val="both"/>
        <w:rPr>
          <w:rFonts w:ascii="Verdana" w:eastAsiaTheme="minorEastAsia" w:hAnsi="Verdana" w:cs="Calibri"/>
          <w:b/>
          <w:bCs/>
          <w:sz w:val="18"/>
          <w:szCs w:val="18"/>
        </w:rPr>
      </w:pP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V.</w:t>
      </w: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ab/>
      </w:r>
      <w:r w:rsidRPr="00BF42C7">
        <w:rPr>
          <w:rFonts w:ascii="Verdana" w:eastAsiaTheme="minorEastAsia" w:hAnsi="Verdana" w:cs="Calibri"/>
          <w:b/>
          <w:bCs/>
          <w:sz w:val="18"/>
          <w:szCs w:val="18"/>
        </w:rPr>
        <w:t>Okres realizacji zamówienia</w:t>
      </w:r>
    </w:p>
    <w:p w14:paraId="4EBCF319" w14:textId="2F064223" w:rsidR="003217D0" w:rsidRPr="0043407C" w:rsidRDefault="003217D0" w:rsidP="00ED5AB3">
      <w:pPr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  <w:r w:rsidRPr="00BF42C7">
        <w:rPr>
          <w:rFonts w:ascii="Verdana" w:eastAsiaTheme="minorEastAsia" w:hAnsi="Verdana" w:cs="Calibri"/>
          <w:sz w:val="18"/>
          <w:szCs w:val="18"/>
        </w:rPr>
        <w:t xml:space="preserve">Zamawiający wymaga, </w:t>
      </w:r>
      <w:r w:rsidR="007E4590" w:rsidRPr="00BF42C7">
        <w:rPr>
          <w:rFonts w:ascii="Verdana" w:eastAsiaTheme="minorEastAsia" w:hAnsi="Verdana" w:cs="Calibri"/>
          <w:sz w:val="18"/>
          <w:szCs w:val="18"/>
        </w:rPr>
        <w:t>aby zamówienie było realizowane od dnia podpisania umowy do dnia 3</w:t>
      </w:r>
      <w:r w:rsidR="002C1C2F" w:rsidRPr="00BF42C7">
        <w:rPr>
          <w:rFonts w:ascii="Verdana" w:eastAsiaTheme="minorEastAsia" w:hAnsi="Verdana" w:cs="Calibri"/>
          <w:sz w:val="18"/>
          <w:szCs w:val="18"/>
        </w:rPr>
        <w:t>1.12.20</w:t>
      </w:r>
      <w:r w:rsidR="00C13AEF" w:rsidRPr="00BF42C7">
        <w:rPr>
          <w:rFonts w:ascii="Verdana" w:eastAsiaTheme="minorEastAsia" w:hAnsi="Verdana" w:cs="Calibri"/>
          <w:sz w:val="18"/>
          <w:szCs w:val="18"/>
        </w:rPr>
        <w:t>21</w:t>
      </w:r>
      <w:r w:rsidR="007E4590" w:rsidRPr="00BF42C7">
        <w:rPr>
          <w:rFonts w:ascii="Verdana" w:eastAsiaTheme="minorEastAsia" w:hAnsi="Verdana" w:cs="Calibri"/>
          <w:sz w:val="18"/>
          <w:szCs w:val="18"/>
        </w:rPr>
        <w:t xml:space="preserve"> r.</w:t>
      </w:r>
    </w:p>
    <w:p w14:paraId="41C6D8BA" w14:textId="77777777" w:rsidR="003217D0" w:rsidRPr="0043407C" w:rsidRDefault="003217D0" w:rsidP="00ED5AB3">
      <w:pPr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</w:p>
    <w:p w14:paraId="04753ED3" w14:textId="5C86811A" w:rsidR="003217D0" w:rsidRPr="0043407C" w:rsidRDefault="003217D0" w:rsidP="00ED5AB3">
      <w:pPr>
        <w:spacing w:after="120"/>
        <w:ind w:left="282" w:hanging="282"/>
        <w:jc w:val="both"/>
        <w:rPr>
          <w:rFonts w:ascii="Verdana" w:eastAsiaTheme="minorEastAsia" w:hAnsi="Verdana" w:cs="Calibri"/>
          <w:b/>
          <w:bCs/>
          <w:sz w:val="18"/>
          <w:szCs w:val="18"/>
        </w:rPr>
      </w:pP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VI.</w:t>
      </w:r>
      <w:r w:rsidR="007D7A53">
        <w:rPr>
          <w:rFonts w:ascii="Verdana" w:eastAsiaTheme="minorEastAsia" w:hAnsi="Verdana" w:cs="Calibri"/>
          <w:b/>
          <w:bCs/>
          <w:sz w:val="18"/>
          <w:szCs w:val="18"/>
        </w:rPr>
        <w:t xml:space="preserve"> </w:t>
      </w: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Rozliczanie umowy</w:t>
      </w:r>
    </w:p>
    <w:p w14:paraId="20F7E3AB" w14:textId="77777777" w:rsidR="003217D0" w:rsidRPr="0043407C" w:rsidRDefault="003217D0" w:rsidP="00ED5AB3">
      <w:pPr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  <w:r w:rsidRPr="0043407C">
        <w:rPr>
          <w:rFonts w:ascii="Verdana" w:eastAsiaTheme="minorEastAsia" w:hAnsi="Verdana" w:cs="Calibri"/>
          <w:sz w:val="18"/>
          <w:szCs w:val="18"/>
        </w:rPr>
        <w:t>Wynagrodzenie z tytułu wykonywania przedmiotu zamówienia będzie rozliczane w okresach rozliczeniowych odpowiadających miesiącom kalendarzowym. Wynagrodzenie będzie płatne na podstawie faktury VAT wystawionej przez Wykonawcę w oparciu o zestawienie usług zrealizowanych w zakończonym okresie rozliczeniowym. Wynagrodzenie będzie płatne w terminie 14 dni od doręczenia Zamawiającemu prawidłowo wystawionej faktury VAT.</w:t>
      </w:r>
    </w:p>
    <w:p w14:paraId="60E5E7BE" w14:textId="77777777" w:rsidR="003217D0" w:rsidRPr="0043407C" w:rsidRDefault="003217D0" w:rsidP="00ED5AB3">
      <w:pPr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</w:p>
    <w:p w14:paraId="6EF84EF2" w14:textId="21A3E88F" w:rsidR="003217D0" w:rsidRPr="0043407C" w:rsidRDefault="003217D0" w:rsidP="00ED5AB3">
      <w:pPr>
        <w:spacing w:after="120"/>
        <w:ind w:left="282" w:hanging="282"/>
        <w:jc w:val="both"/>
        <w:rPr>
          <w:rFonts w:ascii="Verdana" w:eastAsiaTheme="minorEastAsia" w:hAnsi="Verdana" w:cs="Calibri"/>
          <w:b/>
          <w:bCs/>
          <w:sz w:val="18"/>
          <w:szCs w:val="18"/>
        </w:rPr>
      </w:pP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VII.</w:t>
      </w:r>
      <w:r w:rsidR="007D7A53">
        <w:rPr>
          <w:rFonts w:ascii="Verdana" w:eastAsiaTheme="minorEastAsia" w:hAnsi="Verdana" w:cs="Calibri"/>
          <w:b/>
          <w:bCs/>
          <w:sz w:val="18"/>
          <w:szCs w:val="18"/>
        </w:rPr>
        <w:t xml:space="preserve"> </w:t>
      </w: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Zmiany umowy</w:t>
      </w:r>
    </w:p>
    <w:p w14:paraId="46F97B78" w14:textId="1E5B6FE3" w:rsidR="003217D0" w:rsidRPr="007E4590" w:rsidRDefault="003217D0" w:rsidP="00ED5AB3">
      <w:pPr>
        <w:pStyle w:val="Akapitzlist"/>
        <w:numPr>
          <w:ilvl w:val="0"/>
          <w:numId w:val="45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 xml:space="preserve">Zamawiający zastrzega sobie możliwość zwiększenia lub zmniejszenia liczby komórek organizacyjnych, oraz zmiany ich siedzib, w zależności od sytuacji organizacyjnej Zamawiającego. Ewentualna zmiana umowy nastąpi w formie pisemnego aneksu. W przypadku takiej zmiany nie ulegną zmianie ceny jednostkowe za nadawanie i przesyłanie przesyłek. Wykonawca będzie zobowiązany świadczyć usługi w zakresie odbioru korespondencji ze wskazanych nowych lokalizacji, w cenach określonych dla pierwotnych siedzib w </w:t>
      </w:r>
      <w:r w:rsidR="00074D76">
        <w:rPr>
          <w:rFonts w:ascii="Verdana" w:eastAsiaTheme="minorEastAsia" w:hAnsi="Verdana" w:cs="Calibri"/>
          <w:sz w:val="18"/>
          <w:szCs w:val="18"/>
        </w:rPr>
        <w:t xml:space="preserve">odpowiednim </w:t>
      </w:r>
      <w:r w:rsidRPr="007E4590">
        <w:rPr>
          <w:rFonts w:ascii="Verdana" w:eastAsiaTheme="minorEastAsia" w:hAnsi="Verdana" w:cs="Calibri"/>
          <w:sz w:val="18"/>
          <w:szCs w:val="18"/>
        </w:rPr>
        <w:t>formularzu cenowym.</w:t>
      </w:r>
    </w:p>
    <w:p w14:paraId="6C02979D" w14:textId="26DD7400" w:rsidR="003217D0" w:rsidRPr="007E4590" w:rsidRDefault="003217D0" w:rsidP="00ED5AB3">
      <w:pPr>
        <w:pStyle w:val="Akapitzlist"/>
        <w:numPr>
          <w:ilvl w:val="0"/>
          <w:numId w:val="45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Na wniosek Wykonawcy zmianie może ulec lokal Wykonawcy, o którym mowa w pkt. III.2.</w:t>
      </w:r>
      <w:r w:rsidRPr="007E4590" w:rsidDel="00CD28E1">
        <w:rPr>
          <w:rFonts w:ascii="Verdana" w:eastAsiaTheme="minorEastAsia" w:hAnsi="Verdana" w:cs="Calibri"/>
          <w:sz w:val="18"/>
          <w:szCs w:val="18"/>
        </w:rPr>
        <w:t xml:space="preserve"> </w:t>
      </w:r>
      <w:r w:rsidRPr="007E4590">
        <w:rPr>
          <w:rFonts w:ascii="Verdana" w:eastAsiaTheme="minorEastAsia" w:hAnsi="Verdana" w:cs="Calibri"/>
          <w:sz w:val="18"/>
          <w:szCs w:val="18"/>
        </w:rPr>
        <w:t xml:space="preserve">a powyżej, pod warunkiem, że jego odległość od wskazanej w pkt. III.2 </w:t>
      </w:r>
      <w:proofErr w:type="spellStart"/>
      <w:r w:rsidRPr="007E4590">
        <w:rPr>
          <w:rFonts w:ascii="Verdana" w:eastAsiaTheme="minorEastAsia" w:hAnsi="Verdana" w:cs="Calibri"/>
          <w:sz w:val="18"/>
          <w:szCs w:val="18"/>
        </w:rPr>
        <w:t>opz</w:t>
      </w:r>
      <w:proofErr w:type="spellEnd"/>
      <w:r w:rsidRPr="007E4590">
        <w:rPr>
          <w:rFonts w:ascii="Verdana" w:eastAsiaTheme="minorEastAsia" w:hAnsi="Verdana" w:cs="Calibri"/>
          <w:sz w:val="18"/>
          <w:szCs w:val="18"/>
        </w:rPr>
        <w:t xml:space="preserve"> lokalizacji nie będzie większa niż </w:t>
      </w:r>
      <w:r w:rsidR="007E4590">
        <w:rPr>
          <w:rFonts w:ascii="Verdana" w:eastAsiaTheme="minorEastAsia" w:hAnsi="Verdana" w:cs="Calibri"/>
          <w:sz w:val="18"/>
          <w:szCs w:val="18"/>
        </w:rPr>
        <w:t>1</w:t>
      </w:r>
      <w:r w:rsidRPr="007E4590">
        <w:rPr>
          <w:rFonts w:ascii="Verdana" w:eastAsiaTheme="minorEastAsia" w:hAnsi="Verdana" w:cs="Calibri"/>
          <w:sz w:val="18"/>
          <w:szCs w:val="18"/>
        </w:rPr>
        <w:t xml:space="preserve"> km.</w:t>
      </w:r>
    </w:p>
    <w:p w14:paraId="3A7F46E4" w14:textId="7FB026E9" w:rsidR="003217D0" w:rsidRDefault="003217D0" w:rsidP="00ED5AB3">
      <w:pPr>
        <w:pStyle w:val="Akapitzlist"/>
        <w:numPr>
          <w:ilvl w:val="0"/>
          <w:numId w:val="45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W trakcie realizacji umowy Zamawiający może zrezygnować z usługi w zakresie odbioru korespondencji dla którejkolwiek z siedzib wskazanych w pkt. III.1-</w:t>
      </w:r>
      <w:r w:rsidR="007D7A53">
        <w:rPr>
          <w:rFonts w:ascii="Verdana" w:eastAsiaTheme="minorEastAsia" w:hAnsi="Verdana" w:cs="Calibri"/>
          <w:sz w:val="18"/>
          <w:szCs w:val="18"/>
        </w:rPr>
        <w:t>4</w:t>
      </w:r>
      <w:r w:rsidRPr="007E4590">
        <w:rPr>
          <w:rFonts w:ascii="Verdana" w:eastAsiaTheme="minorEastAsia" w:hAnsi="Verdana" w:cs="Calibri"/>
          <w:sz w:val="18"/>
          <w:szCs w:val="18"/>
        </w:rPr>
        <w:t xml:space="preserve">. W takim przypadku </w:t>
      </w:r>
      <w:r w:rsidRPr="007E4590">
        <w:rPr>
          <w:rFonts w:ascii="Verdana" w:eastAsiaTheme="minorEastAsia" w:hAnsi="Verdana" w:cs="Calibri"/>
          <w:sz w:val="18"/>
          <w:szCs w:val="18"/>
        </w:rPr>
        <w:lastRenderedPageBreak/>
        <w:t>Wykonawca umożliwi nadawanie przesyłek przez Wykonawcę w lokalu Wykonawcy położonym najbliżej danej siedziby Zamawiającego.</w:t>
      </w:r>
    </w:p>
    <w:p w14:paraId="00E9AE17" w14:textId="2C09697B" w:rsidR="00345B3B" w:rsidRPr="00345B3B" w:rsidRDefault="00345B3B" w:rsidP="00ED5AB3">
      <w:pPr>
        <w:pStyle w:val="Akapitzlist"/>
        <w:numPr>
          <w:ilvl w:val="0"/>
          <w:numId w:val="45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345B3B">
        <w:rPr>
          <w:rFonts w:ascii="Verdana" w:eastAsiaTheme="minorEastAsia" w:hAnsi="Verdana" w:cs="Calibri"/>
          <w:sz w:val="18"/>
          <w:szCs w:val="18"/>
        </w:rPr>
        <w:t xml:space="preserve">Zamawiający zastrzega sobie możliwość zmiany siedziby drukarni, w zależności od sytuacji organizacyjnej jednostki. Ewentualna zmiana umowy nastąpi w formie pisemnego aneksu. W przypadku takiej zmiany nie ulegną zmianie ceny jednostkowe za nadawanie i przesyłanie przesyłek. Wykonawca będzie zobowiązany świadczyć usługi w zakresie odbioru korespondencji ze wskazanych nowych lokalizacji, w cenach określonych dla pierwotnych siedzib w </w:t>
      </w:r>
      <w:r w:rsidR="00074D76">
        <w:rPr>
          <w:rFonts w:ascii="Verdana" w:eastAsiaTheme="minorEastAsia" w:hAnsi="Verdana" w:cs="Calibri"/>
          <w:sz w:val="18"/>
          <w:szCs w:val="18"/>
        </w:rPr>
        <w:t xml:space="preserve">odpowiednim </w:t>
      </w:r>
      <w:r w:rsidRPr="00345B3B">
        <w:rPr>
          <w:rFonts w:ascii="Verdana" w:eastAsiaTheme="minorEastAsia" w:hAnsi="Verdana" w:cs="Calibri"/>
          <w:sz w:val="18"/>
          <w:szCs w:val="18"/>
        </w:rPr>
        <w:t>formularzu cenowym.</w:t>
      </w:r>
    </w:p>
    <w:p w14:paraId="5F9AAEA9" w14:textId="6C182E05" w:rsidR="00345B3B" w:rsidRPr="007E4590" w:rsidRDefault="00345B3B" w:rsidP="00ED5AB3">
      <w:pPr>
        <w:pStyle w:val="Akapitzlist"/>
        <w:numPr>
          <w:ilvl w:val="0"/>
          <w:numId w:val="45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345B3B">
        <w:rPr>
          <w:rFonts w:ascii="Verdana" w:eastAsiaTheme="minorEastAsia" w:hAnsi="Verdana" w:cs="Calibri"/>
          <w:sz w:val="18"/>
          <w:szCs w:val="18"/>
        </w:rPr>
        <w:t>W trakcie realizacji umowy Zamawiający może zrezygnować z usługi w zakresie odbioru korespondencji dla którejkolwiek z siedzib wskazanych w pkt. III.1-</w:t>
      </w:r>
      <w:r w:rsidR="007D7A53">
        <w:rPr>
          <w:rFonts w:ascii="Verdana" w:eastAsiaTheme="minorEastAsia" w:hAnsi="Verdana" w:cs="Calibri"/>
          <w:sz w:val="18"/>
          <w:szCs w:val="18"/>
        </w:rPr>
        <w:t>4</w:t>
      </w:r>
      <w:r w:rsidRPr="00345B3B">
        <w:rPr>
          <w:rFonts w:ascii="Verdana" w:eastAsiaTheme="minorEastAsia" w:hAnsi="Verdana" w:cs="Calibri"/>
          <w:sz w:val="18"/>
          <w:szCs w:val="18"/>
        </w:rPr>
        <w:t>. W takim przypadku Wykonawca umożliwi nadawanie przesyłek przez Wykonawcę w lokalu Wykonawcy położonym najbliżej danej siedziby Zamawiającego.</w:t>
      </w:r>
    </w:p>
    <w:p w14:paraId="3FCF5F30" w14:textId="77777777" w:rsidR="003217D0" w:rsidRPr="0043407C" w:rsidRDefault="003217D0" w:rsidP="00ED5AB3">
      <w:pPr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</w:p>
    <w:p w14:paraId="11837D6C" w14:textId="77777777" w:rsidR="003217D0" w:rsidRPr="0043407C" w:rsidRDefault="003217D0" w:rsidP="00ED5AB3">
      <w:pPr>
        <w:spacing w:after="120"/>
        <w:ind w:left="282" w:hanging="282"/>
        <w:jc w:val="both"/>
        <w:rPr>
          <w:rFonts w:ascii="Verdana" w:eastAsiaTheme="minorEastAsia" w:hAnsi="Verdana" w:cs="Calibri"/>
          <w:b/>
          <w:bCs/>
          <w:sz w:val="18"/>
          <w:szCs w:val="18"/>
        </w:rPr>
      </w:pP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>VIII.</w:t>
      </w:r>
      <w:r w:rsidRPr="0043407C">
        <w:rPr>
          <w:rFonts w:ascii="Verdana" w:eastAsiaTheme="minorEastAsia" w:hAnsi="Verdana" w:cs="Calibri"/>
          <w:b/>
          <w:bCs/>
          <w:sz w:val="18"/>
          <w:szCs w:val="18"/>
        </w:rPr>
        <w:tab/>
        <w:t>Zasady świadczenia usług:</w:t>
      </w:r>
    </w:p>
    <w:p w14:paraId="7C6F488F" w14:textId="77777777" w:rsidR="003217D0" w:rsidRPr="007E4590" w:rsidRDefault="003217D0" w:rsidP="00ED5AB3">
      <w:pPr>
        <w:pStyle w:val="Akapitzlist"/>
        <w:numPr>
          <w:ilvl w:val="0"/>
          <w:numId w:val="46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Wykonawca jest zobowiązany do świadczenia usług zgodnie z obowiązującymi przepisami, w szczególności zgodnie z:</w:t>
      </w:r>
    </w:p>
    <w:p w14:paraId="36BDB68C" w14:textId="3999B395" w:rsidR="00345B3B" w:rsidRPr="00345B3B" w:rsidRDefault="00345B3B" w:rsidP="00ED5AB3">
      <w:pPr>
        <w:pStyle w:val="Akapitzlist"/>
        <w:numPr>
          <w:ilvl w:val="0"/>
          <w:numId w:val="47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345B3B">
        <w:rPr>
          <w:rFonts w:ascii="Verdana" w:eastAsiaTheme="minorEastAsia" w:hAnsi="Verdana" w:cs="Calibri"/>
          <w:sz w:val="18"/>
          <w:szCs w:val="18"/>
        </w:rPr>
        <w:t xml:space="preserve">ustawą z dnia 23 listopada 2012 r. Prawo pocztowe </w:t>
      </w:r>
      <w:r w:rsidR="00BF42C7" w:rsidRPr="00BF42C7">
        <w:rPr>
          <w:rFonts w:ascii="Verdana" w:eastAsiaTheme="minorEastAsia" w:hAnsi="Verdana" w:cs="Calibri"/>
          <w:sz w:val="18"/>
          <w:szCs w:val="18"/>
        </w:rPr>
        <w:t>(</w:t>
      </w:r>
      <w:proofErr w:type="spellStart"/>
      <w:r w:rsidR="00BF42C7" w:rsidRPr="00BF42C7">
        <w:rPr>
          <w:rFonts w:ascii="Verdana" w:eastAsiaTheme="minorEastAsia" w:hAnsi="Verdana" w:cs="Calibri"/>
          <w:sz w:val="18"/>
          <w:szCs w:val="18"/>
        </w:rPr>
        <w:t>t.j</w:t>
      </w:r>
      <w:proofErr w:type="spellEnd"/>
      <w:r w:rsidR="00BF42C7" w:rsidRPr="00BF42C7">
        <w:rPr>
          <w:rFonts w:ascii="Verdana" w:eastAsiaTheme="minorEastAsia" w:hAnsi="Verdana" w:cs="Calibri"/>
          <w:sz w:val="18"/>
          <w:szCs w:val="18"/>
        </w:rPr>
        <w:t xml:space="preserve">. Dz. U. z 2020 r. poz. 1041 z </w:t>
      </w:r>
      <w:proofErr w:type="spellStart"/>
      <w:r w:rsidR="00BF42C7" w:rsidRPr="00BF42C7">
        <w:rPr>
          <w:rFonts w:ascii="Verdana" w:eastAsiaTheme="minorEastAsia" w:hAnsi="Verdana" w:cs="Calibri"/>
          <w:sz w:val="18"/>
          <w:szCs w:val="18"/>
        </w:rPr>
        <w:t>późn</w:t>
      </w:r>
      <w:proofErr w:type="spellEnd"/>
      <w:r w:rsidR="00BF42C7" w:rsidRPr="00BF42C7">
        <w:rPr>
          <w:rFonts w:ascii="Verdana" w:eastAsiaTheme="minorEastAsia" w:hAnsi="Verdana" w:cs="Calibri"/>
          <w:sz w:val="18"/>
          <w:szCs w:val="18"/>
        </w:rPr>
        <w:t>. zm.)</w:t>
      </w:r>
      <w:r w:rsidR="00BF42C7">
        <w:rPr>
          <w:rFonts w:ascii="Verdana" w:eastAsiaTheme="minorEastAsia" w:hAnsi="Verdana" w:cs="Calibri"/>
          <w:sz w:val="18"/>
          <w:szCs w:val="18"/>
        </w:rPr>
        <w:t xml:space="preserve"> </w:t>
      </w:r>
      <w:r w:rsidR="00276D90">
        <w:rPr>
          <w:rFonts w:ascii="Verdana" w:eastAsiaTheme="minorEastAsia" w:hAnsi="Verdana" w:cs="Calibri"/>
          <w:sz w:val="18"/>
          <w:szCs w:val="18"/>
        </w:rPr>
        <w:t>wraz z aktami wykonawczymi wydanymi na jej podstawie</w:t>
      </w:r>
      <w:r w:rsidRPr="00345B3B">
        <w:rPr>
          <w:rFonts w:ascii="Verdana" w:eastAsiaTheme="minorEastAsia" w:hAnsi="Verdana" w:cs="Calibri"/>
          <w:sz w:val="18"/>
          <w:szCs w:val="18"/>
        </w:rPr>
        <w:t>,</w:t>
      </w:r>
    </w:p>
    <w:p w14:paraId="0068D0E7" w14:textId="2710DACD" w:rsidR="00345B3B" w:rsidRPr="007E4590" w:rsidRDefault="00345B3B" w:rsidP="00ED5AB3">
      <w:pPr>
        <w:pStyle w:val="Akapitzlist"/>
        <w:numPr>
          <w:ilvl w:val="0"/>
          <w:numId w:val="47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345B3B">
        <w:rPr>
          <w:rFonts w:ascii="Verdana" w:eastAsiaTheme="minorEastAsia" w:hAnsi="Verdana" w:cs="Calibri"/>
          <w:sz w:val="18"/>
          <w:szCs w:val="18"/>
        </w:rPr>
        <w:t>międzynarodowymi przepisami pocztowymi: ratyfikowaną umową międzynarodową ogłoszoną w dniu 8 listopada 2007r. (Dz. U. Nr 206 z 2007r., poz. 1494), Regulaminem Poczty Listowej (Dz.U. Nr 108 z 2007r. poz. 744), Regulaminem dotyczącym paczek pocztowych (Dz. U. Nr 108 z 2007r. poz. 745) w przypadku usług pocztowych w obrocie zagranicznym),</w:t>
      </w:r>
    </w:p>
    <w:p w14:paraId="1BFCBDA4" w14:textId="1CC5F3B9" w:rsidR="003217D0" w:rsidRDefault="003217D0" w:rsidP="00ED5AB3">
      <w:pPr>
        <w:pStyle w:val="Akapitzlist"/>
        <w:numPr>
          <w:ilvl w:val="0"/>
          <w:numId w:val="46"/>
        </w:numPr>
        <w:spacing w:after="120"/>
        <w:contextualSpacing w:val="0"/>
        <w:jc w:val="both"/>
        <w:rPr>
          <w:rFonts w:ascii="Verdana" w:eastAsiaTheme="minorEastAsia" w:hAnsi="Verdana" w:cs="Calibri"/>
          <w:sz w:val="18"/>
          <w:szCs w:val="18"/>
        </w:rPr>
      </w:pPr>
      <w:r w:rsidRPr="007E4590">
        <w:rPr>
          <w:rFonts w:ascii="Verdana" w:eastAsiaTheme="minorEastAsia" w:hAnsi="Verdana" w:cs="Calibri"/>
          <w:sz w:val="18"/>
          <w:szCs w:val="18"/>
        </w:rPr>
        <w:t>W zakresie nieuregulowanym w treści SIWZ będą znajdowały zastosowanie postanowienia regulaminów wydanych przez Wykonawcę w oparciu o art. 49 Prawa pocztowego. Regulaminy te będą stanowić załączniki do umowy. Zmiana regulaminów w trakcie realizacji umowy będzie wiązać Zamawiającego nie wcześniej niż od dnia doręczenia mu informacji o zmianach.</w:t>
      </w:r>
    </w:p>
    <w:p w14:paraId="7123CD9B" w14:textId="2B3633A7" w:rsidR="003222C4" w:rsidRDefault="003222C4" w:rsidP="003222C4">
      <w:pPr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</w:p>
    <w:p w14:paraId="46E745F1" w14:textId="77777777" w:rsidR="003222C4" w:rsidRPr="003222C4" w:rsidRDefault="003222C4" w:rsidP="003222C4">
      <w:pPr>
        <w:spacing w:after="120"/>
        <w:jc w:val="both"/>
        <w:rPr>
          <w:rFonts w:ascii="Verdana" w:eastAsiaTheme="minorEastAsia" w:hAnsi="Verdana" w:cs="Calibri"/>
          <w:sz w:val="18"/>
          <w:szCs w:val="18"/>
        </w:rPr>
      </w:pPr>
    </w:p>
    <w:sectPr w:rsidR="003222C4" w:rsidRPr="003222C4" w:rsidSect="004340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927B" w14:textId="77777777" w:rsidR="007E2567" w:rsidRDefault="007E2567">
      <w:r>
        <w:separator/>
      </w:r>
    </w:p>
  </w:endnote>
  <w:endnote w:type="continuationSeparator" w:id="0">
    <w:p w14:paraId="1616C200" w14:textId="77777777" w:rsidR="007E2567" w:rsidRDefault="007E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61070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30C6289C" w14:textId="77777777" w:rsidR="00C93DFD" w:rsidRDefault="00C93DFD" w:rsidP="0043407C">
        <w:pPr>
          <w:pStyle w:val="Nagwek"/>
        </w:pPr>
      </w:p>
      <w:p w14:paraId="3D10B6AC" w14:textId="77777777" w:rsidR="00C93DFD" w:rsidRPr="00F27A09" w:rsidRDefault="007E2567" w:rsidP="0043407C">
        <w:pPr>
          <w:pStyle w:val="Nagwek"/>
          <w:rPr>
            <w:rFonts w:ascii="Verdana" w:hAnsi="Verdana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00B56" w14:textId="77777777" w:rsidR="007E2567" w:rsidRDefault="007E2567">
      <w:r>
        <w:separator/>
      </w:r>
    </w:p>
  </w:footnote>
  <w:footnote w:type="continuationSeparator" w:id="0">
    <w:p w14:paraId="78DB962E" w14:textId="77777777" w:rsidR="007E2567" w:rsidRDefault="007E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1478190"/>
      <w:docPartObj>
        <w:docPartGallery w:val="Page Numbers (Margins)"/>
        <w:docPartUnique/>
      </w:docPartObj>
    </w:sdtPr>
    <w:sdtEndPr/>
    <w:sdtContent>
      <w:p w14:paraId="4B4DB603" w14:textId="77777777" w:rsidR="00C93DFD" w:rsidRDefault="00C93DFD" w:rsidP="0043407C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56E020" wp14:editId="7BE0E45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4F110" w14:textId="25AE3032" w:rsidR="00C93DFD" w:rsidRPr="0088697C" w:rsidRDefault="00C93DFD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E5E18" w:rsidRPr="009E5E18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56E020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DA4F110" w14:textId="25AE3032" w:rsidR="00C93DFD" w:rsidRPr="0088697C" w:rsidRDefault="00C93DFD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9E5E18" w:rsidRPr="009E5E18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9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820F24"/>
    <w:multiLevelType w:val="hybridMultilevel"/>
    <w:tmpl w:val="CDB2B028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82099"/>
    <w:multiLevelType w:val="hybridMultilevel"/>
    <w:tmpl w:val="88465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6F7C"/>
    <w:multiLevelType w:val="hybridMultilevel"/>
    <w:tmpl w:val="5EAC4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B2812"/>
    <w:multiLevelType w:val="hybridMultilevel"/>
    <w:tmpl w:val="DC24D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23556"/>
    <w:multiLevelType w:val="hybridMultilevel"/>
    <w:tmpl w:val="F1C2399A"/>
    <w:lvl w:ilvl="0" w:tplc="536006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AF7554"/>
    <w:multiLevelType w:val="hybridMultilevel"/>
    <w:tmpl w:val="B5784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4F6646"/>
    <w:multiLevelType w:val="hybridMultilevel"/>
    <w:tmpl w:val="B546D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A403D"/>
    <w:multiLevelType w:val="hybridMultilevel"/>
    <w:tmpl w:val="66961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F54F8"/>
    <w:multiLevelType w:val="hybridMultilevel"/>
    <w:tmpl w:val="E1CE2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B0322C"/>
    <w:multiLevelType w:val="hybridMultilevel"/>
    <w:tmpl w:val="EE1AE19E"/>
    <w:lvl w:ilvl="0" w:tplc="BA38A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F3DD6"/>
    <w:multiLevelType w:val="hybridMultilevel"/>
    <w:tmpl w:val="AFACD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9C6D7C4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30FB4"/>
    <w:multiLevelType w:val="hybridMultilevel"/>
    <w:tmpl w:val="471A0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570F9"/>
    <w:multiLevelType w:val="hybridMultilevel"/>
    <w:tmpl w:val="C0726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362DC"/>
    <w:multiLevelType w:val="hybridMultilevel"/>
    <w:tmpl w:val="C98C7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D919E2"/>
    <w:multiLevelType w:val="hybridMultilevel"/>
    <w:tmpl w:val="54221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D7CED"/>
    <w:multiLevelType w:val="hybridMultilevel"/>
    <w:tmpl w:val="CD12C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77EBB"/>
    <w:multiLevelType w:val="hybridMultilevel"/>
    <w:tmpl w:val="49909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554AD8"/>
    <w:multiLevelType w:val="hybridMultilevel"/>
    <w:tmpl w:val="14EE5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4E0955"/>
    <w:multiLevelType w:val="hybridMultilevel"/>
    <w:tmpl w:val="6BE49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3603E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A02DA"/>
    <w:multiLevelType w:val="hybridMultilevel"/>
    <w:tmpl w:val="20DAC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77C123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F93BFC"/>
    <w:multiLevelType w:val="hybridMultilevel"/>
    <w:tmpl w:val="9B827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C04E9"/>
    <w:multiLevelType w:val="hybridMultilevel"/>
    <w:tmpl w:val="10480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95909"/>
    <w:multiLevelType w:val="hybridMultilevel"/>
    <w:tmpl w:val="F814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E001D"/>
    <w:multiLevelType w:val="hybridMultilevel"/>
    <w:tmpl w:val="FDF64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B15E5"/>
    <w:multiLevelType w:val="hybridMultilevel"/>
    <w:tmpl w:val="5F0CB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756E95"/>
    <w:multiLevelType w:val="hybridMultilevel"/>
    <w:tmpl w:val="D1CAEF24"/>
    <w:lvl w:ilvl="0" w:tplc="0B586A84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4DFF0592"/>
    <w:multiLevelType w:val="hybridMultilevel"/>
    <w:tmpl w:val="D4F68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C29C2"/>
    <w:multiLevelType w:val="hybridMultilevel"/>
    <w:tmpl w:val="6FDCD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3734A"/>
    <w:multiLevelType w:val="hybridMultilevel"/>
    <w:tmpl w:val="51EADA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8EC2FA7"/>
    <w:multiLevelType w:val="hybridMultilevel"/>
    <w:tmpl w:val="A40E4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01E5"/>
    <w:multiLevelType w:val="hybridMultilevel"/>
    <w:tmpl w:val="CA78F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3E5901"/>
    <w:multiLevelType w:val="hybridMultilevel"/>
    <w:tmpl w:val="A02A1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144E93"/>
    <w:multiLevelType w:val="hybridMultilevel"/>
    <w:tmpl w:val="F3244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00988"/>
    <w:multiLevelType w:val="hybridMultilevel"/>
    <w:tmpl w:val="8F7E7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90446"/>
    <w:multiLevelType w:val="hybridMultilevel"/>
    <w:tmpl w:val="505E9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012A7F"/>
    <w:multiLevelType w:val="hybridMultilevel"/>
    <w:tmpl w:val="E7CAB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ED274E"/>
    <w:multiLevelType w:val="hybridMultilevel"/>
    <w:tmpl w:val="47749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FA1B00"/>
    <w:multiLevelType w:val="hybridMultilevel"/>
    <w:tmpl w:val="FAB46A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10502"/>
    <w:multiLevelType w:val="hybridMultilevel"/>
    <w:tmpl w:val="E8E89084"/>
    <w:lvl w:ilvl="0" w:tplc="A014C59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7" w15:restartNumberingAfterBreak="0">
    <w:nsid w:val="7D002B52"/>
    <w:multiLevelType w:val="hybridMultilevel"/>
    <w:tmpl w:val="52D2D2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E258EC"/>
    <w:multiLevelType w:val="hybridMultilevel"/>
    <w:tmpl w:val="48FA3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9"/>
  </w:num>
  <w:num w:numId="5">
    <w:abstractNumId w:val="43"/>
  </w:num>
  <w:num w:numId="6">
    <w:abstractNumId w:val="41"/>
  </w:num>
  <w:num w:numId="7">
    <w:abstractNumId w:val="21"/>
  </w:num>
  <w:num w:numId="8">
    <w:abstractNumId w:val="48"/>
  </w:num>
  <w:num w:numId="9">
    <w:abstractNumId w:val="45"/>
  </w:num>
  <w:num w:numId="10">
    <w:abstractNumId w:val="2"/>
  </w:num>
  <w:num w:numId="11">
    <w:abstractNumId w:val="40"/>
  </w:num>
  <w:num w:numId="12">
    <w:abstractNumId w:val="33"/>
  </w:num>
  <w:num w:numId="13">
    <w:abstractNumId w:val="36"/>
  </w:num>
  <w:num w:numId="14">
    <w:abstractNumId w:val="23"/>
  </w:num>
  <w:num w:numId="15">
    <w:abstractNumId w:val="13"/>
  </w:num>
  <w:num w:numId="16">
    <w:abstractNumId w:val="35"/>
  </w:num>
  <w:num w:numId="17">
    <w:abstractNumId w:val="11"/>
  </w:num>
  <w:num w:numId="18">
    <w:abstractNumId w:val="39"/>
  </w:num>
  <w:num w:numId="19">
    <w:abstractNumId w:val="47"/>
  </w:num>
  <w:num w:numId="20">
    <w:abstractNumId w:val="5"/>
  </w:num>
  <w:num w:numId="21">
    <w:abstractNumId w:val="22"/>
  </w:num>
  <w:num w:numId="22">
    <w:abstractNumId w:val="30"/>
  </w:num>
  <w:num w:numId="23">
    <w:abstractNumId w:val="46"/>
  </w:num>
  <w:num w:numId="24">
    <w:abstractNumId w:val="12"/>
  </w:num>
  <w:num w:numId="25">
    <w:abstractNumId w:val="24"/>
  </w:num>
  <w:num w:numId="26">
    <w:abstractNumId w:val="37"/>
  </w:num>
  <w:num w:numId="27">
    <w:abstractNumId w:val="49"/>
  </w:num>
  <w:num w:numId="28">
    <w:abstractNumId w:val="17"/>
  </w:num>
  <w:num w:numId="29">
    <w:abstractNumId w:val="25"/>
  </w:num>
  <w:num w:numId="30">
    <w:abstractNumId w:val="7"/>
  </w:num>
  <w:num w:numId="31">
    <w:abstractNumId w:val="18"/>
  </w:num>
  <w:num w:numId="32">
    <w:abstractNumId w:val="44"/>
  </w:num>
  <w:num w:numId="33">
    <w:abstractNumId w:val="38"/>
  </w:num>
  <w:num w:numId="34">
    <w:abstractNumId w:val="10"/>
  </w:num>
  <w:num w:numId="35">
    <w:abstractNumId w:val="31"/>
  </w:num>
  <w:num w:numId="36">
    <w:abstractNumId w:val="16"/>
  </w:num>
  <w:num w:numId="37">
    <w:abstractNumId w:val="26"/>
  </w:num>
  <w:num w:numId="38">
    <w:abstractNumId w:val="8"/>
  </w:num>
  <w:num w:numId="39">
    <w:abstractNumId w:val="6"/>
  </w:num>
  <w:num w:numId="40">
    <w:abstractNumId w:val="14"/>
  </w:num>
  <w:num w:numId="41">
    <w:abstractNumId w:val="9"/>
  </w:num>
  <w:num w:numId="42">
    <w:abstractNumId w:val="19"/>
  </w:num>
  <w:num w:numId="43">
    <w:abstractNumId w:val="20"/>
  </w:num>
  <w:num w:numId="44">
    <w:abstractNumId w:val="34"/>
  </w:num>
  <w:num w:numId="45">
    <w:abstractNumId w:val="42"/>
  </w:num>
  <w:num w:numId="46">
    <w:abstractNumId w:val="4"/>
  </w:num>
  <w:num w:numId="47">
    <w:abstractNumId w:val="27"/>
  </w:num>
  <w:num w:numId="48">
    <w:abstractNumId w:val="32"/>
  </w:num>
  <w:num w:numId="49">
    <w:abstractNumId w:val="28"/>
  </w:num>
  <w:num w:numId="50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32"/>
    <w:rsid w:val="00015919"/>
    <w:rsid w:val="00033E66"/>
    <w:rsid w:val="000523E3"/>
    <w:rsid w:val="00056589"/>
    <w:rsid w:val="00071383"/>
    <w:rsid w:val="00074D76"/>
    <w:rsid w:val="000C1CC4"/>
    <w:rsid w:val="000E096E"/>
    <w:rsid w:val="000E0E71"/>
    <w:rsid w:val="000F3108"/>
    <w:rsid w:val="000F403C"/>
    <w:rsid w:val="001352A4"/>
    <w:rsid w:val="00141E89"/>
    <w:rsid w:val="00153FC3"/>
    <w:rsid w:val="00154CEC"/>
    <w:rsid w:val="001B70D6"/>
    <w:rsid w:val="001B7310"/>
    <w:rsid w:val="001C55E5"/>
    <w:rsid w:val="001D2F08"/>
    <w:rsid w:val="001F3CE5"/>
    <w:rsid w:val="001F5B8A"/>
    <w:rsid w:val="00204A00"/>
    <w:rsid w:val="002766AB"/>
    <w:rsid w:val="00276D90"/>
    <w:rsid w:val="00280B79"/>
    <w:rsid w:val="00285B05"/>
    <w:rsid w:val="002967FC"/>
    <w:rsid w:val="002C1C2F"/>
    <w:rsid w:val="002C32F6"/>
    <w:rsid w:val="002E2238"/>
    <w:rsid w:val="002E2DDC"/>
    <w:rsid w:val="00307D29"/>
    <w:rsid w:val="0031396C"/>
    <w:rsid w:val="00317A2B"/>
    <w:rsid w:val="003217D0"/>
    <w:rsid w:val="00321C12"/>
    <w:rsid w:val="003222C4"/>
    <w:rsid w:val="00335004"/>
    <w:rsid w:val="00345B3B"/>
    <w:rsid w:val="00361223"/>
    <w:rsid w:val="0037391F"/>
    <w:rsid w:val="003739E0"/>
    <w:rsid w:val="0038374C"/>
    <w:rsid w:val="003A7174"/>
    <w:rsid w:val="003C4F0B"/>
    <w:rsid w:val="0040458B"/>
    <w:rsid w:val="004218AE"/>
    <w:rsid w:val="00421B37"/>
    <w:rsid w:val="00430401"/>
    <w:rsid w:val="0043407C"/>
    <w:rsid w:val="004433ED"/>
    <w:rsid w:val="00443571"/>
    <w:rsid w:val="0046144F"/>
    <w:rsid w:val="004B2D82"/>
    <w:rsid w:val="00551390"/>
    <w:rsid w:val="00556948"/>
    <w:rsid w:val="005974A5"/>
    <w:rsid w:val="005A6FB6"/>
    <w:rsid w:val="005B47E8"/>
    <w:rsid w:val="005C6BBD"/>
    <w:rsid w:val="005D2B51"/>
    <w:rsid w:val="005D2B69"/>
    <w:rsid w:val="005E3AAE"/>
    <w:rsid w:val="005F7412"/>
    <w:rsid w:val="00616A5E"/>
    <w:rsid w:val="006201BC"/>
    <w:rsid w:val="0066249D"/>
    <w:rsid w:val="00685EB9"/>
    <w:rsid w:val="00692DB9"/>
    <w:rsid w:val="00697D86"/>
    <w:rsid w:val="006A48AF"/>
    <w:rsid w:val="006A6943"/>
    <w:rsid w:val="006B7DE0"/>
    <w:rsid w:val="006C2A04"/>
    <w:rsid w:val="00716B70"/>
    <w:rsid w:val="0072455F"/>
    <w:rsid w:val="00776B6C"/>
    <w:rsid w:val="00782524"/>
    <w:rsid w:val="007B7C6E"/>
    <w:rsid w:val="007C406E"/>
    <w:rsid w:val="007D7A53"/>
    <w:rsid w:val="007D7C48"/>
    <w:rsid w:val="007E2567"/>
    <w:rsid w:val="007E3CA1"/>
    <w:rsid w:val="007E4590"/>
    <w:rsid w:val="00821DC0"/>
    <w:rsid w:val="008237CD"/>
    <w:rsid w:val="00830A08"/>
    <w:rsid w:val="00830F33"/>
    <w:rsid w:val="0085691B"/>
    <w:rsid w:val="00884BC4"/>
    <w:rsid w:val="00896851"/>
    <w:rsid w:val="008C348B"/>
    <w:rsid w:val="009001B5"/>
    <w:rsid w:val="009709D0"/>
    <w:rsid w:val="00970D39"/>
    <w:rsid w:val="009772D1"/>
    <w:rsid w:val="009B0535"/>
    <w:rsid w:val="009C0A1C"/>
    <w:rsid w:val="009C66EC"/>
    <w:rsid w:val="009E35CE"/>
    <w:rsid w:val="009E37A8"/>
    <w:rsid w:val="009E5E18"/>
    <w:rsid w:val="009F0988"/>
    <w:rsid w:val="009F5081"/>
    <w:rsid w:val="00A16A7B"/>
    <w:rsid w:val="00A66D0B"/>
    <w:rsid w:val="00A66EB0"/>
    <w:rsid w:val="00A72EFB"/>
    <w:rsid w:val="00A735E2"/>
    <w:rsid w:val="00AA4470"/>
    <w:rsid w:val="00AD599B"/>
    <w:rsid w:val="00B1428B"/>
    <w:rsid w:val="00B22407"/>
    <w:rsid w:val="00B44CDA"/>
    <w:rsid w:val="00B74B96"/>
    <w:rsid w:val="00B82EE3"/>
    <w:rsid w:val="00B931E7"/>
    <w:rsid w:val="00BC5E64"/>
    <w:rsid w:val="00BF42C7"/>
    <w:rsid w:val="00C0366C"/>
    <w:rsid w:val="00C11ED2"/>
    <w:rsid w:val="00C13AEF"/>
    <w:rsid w:val="00C26D5C"/>
    <w:rsid w:val="00C51A39"/>
    <w:rsid w:val="00C54DF7"/>
    <w:rsid w:val="00C93DFD"/>
    <w:rsid w:val="00CA5973"/>
    <w:rsid w:val="00CD1E74"/>
    <w:rsid w:val="00CD6399"/>
    <w:rsid w:val="00CE59BB"/>
    <w:rsid w:val="00D03220"/>
    <w:rsid w:val="00D1542B"/>
    <w:rsid w:val="00D41066"/>
    <w:rsid w:val="00D53BE5"/>
    <w:rsid w:val="00D710B4"/>
    <w:rsid w:val="00DC1466"/>
    <w:rsid w:val="00DF3FE4"/>
    <w:rsid w:val="00DF605F"/>
    <w:rsid w:val="00E0459B"/>
    <w:rsid w:val="00E11FDC"/>
    <w:rsid w:val="00E804CC"/>
    <w:rsid w:val="00E83E66"/>
    <w:rsid w:val="00E948BD"/>
    <w:rsid w:val="00E95E1C"/>
    <w:rsid w:val="00EC5497"/>
    <w:rsid w:val="00ED5AB3"/>
    <w:rsid w:val="00ED667B"/>
    <w:rsid w:val="00EF6A96"/>
    <w:rsid w:val="00F15632"/>
    <w:rsid w:val="00F16D85"/>
    <w:rsid w:val="00F578D4"/>
    <w:rsid w:val="00F752DD"/>
    <w:rsid w:val="00FA79AF"/>
    <w:rsid w:val="00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7D6F"/>
  <w15:docId w15:val="{E6483CC2-3900-4A11-A2C6-283C2C3A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paragraph" w:customStyle="1" w:styleId="WW-Tekstpodstawowy3">
    <w:name w:val="WW-Tekst podstawowy 3"/>
    <w:basedOn w:val="Normalny"/>
    <w:rsid w:val="003217D0"/>
    <w:pPr>
      <w:suppressAutoHyphens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0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194C-111D-4931-B44D-18ACD4B7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3895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Michalski</dc:creator>
  <cp:lastModifiedBy>Wojciech Michalski</cp:lastModifiedBy>
  <cp:revision>23</cp:revision>
  <cp:lastPrinted>2020-12-10T12:03:00Z</cp:lastPrinted>
  <dcterms:created xsi:type="dcterms:W3CDTF">2019-01-24T08:17:00Z</dcterms:created>
  <dcterms:modified xsi:type="dcterms:W3CDTF">2020-12-10T12:03:00Z</dcterms:modified>
</cp:coreProperties>
</file>